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Default="00DC3EDF">
      <w:pPr>
        <w:spacing w:before="120" w:line="276" w:lineRule="auto"/>
        <w:rPr>
          <w:rFonts w:ascii="Arial" w:hAnsi="Arial" w:cs="Arial"/>
          <w:sz w:val="20"/>
          <w:szCs w:val="20"/>
          <w:lang w:val="de-DE"/>
        </w:rPr>
      </w:pPr>
    </w:p>
    <w:p w:rsidR="00DC3EDF" w:rsidRDefault="00485094">
      <w:pPr>
        <w:spacing w:before="120" w:line="276" w:lineRule="auto"/>
        <w:rPr>
          <w:rFonts w:ascii="Arial" w:hAnsi="Arial" w:cs="Arial"/>
          <w:sz w:val="20"/>
          <w:szCs w:val="20"/>
          <w:lang w:val="de-DE"/>
        </w:rPr>
      </w:pPr>
      <w:r w:rsidRPr="0033443A">
        <w:rPr>
          <w:rFonts w:ascii="Arial" w:hAnsi="Arial" w:cs="Arial"/>
          <w:sz w:val="20"/>
          <w:szCs w:val="20"/>
          <w:lang w:val="de-DE"/>
        </w:rPr>
        <w:t xml:space="preserve">Pressemitteilung, </w:t>
      </w:r>
      <w:r w:rsidR="00FF5A97">
        <w:rPr>
          <w:rFonts w:ascii="Arial" w:hAnsi="Arial" w:cs="Arial"/>
          <w:sz w:val="20"/>
          <w:szCs w:val="20"/>
          <w:lang w:val="de-DE"/>
        </w:rPr>
        <w:t>1. Dezember</w:t>
      </w:r>
      <w:r w:rsidRPr="0033443A">
        <w:rPr>
          <w:rFonts w:ascii="Arial" w:hAnsi="Arial" w:cs="Arial"/>
          <w:sz w:val="20"/>
          <w:szCs w:val="20"/>
          <w:lang w:val="de-DE"/>
        </w:rPr>
        <w:t xml:space="preserve"> 202</w:t>
      </w:r>
      <w:r w:rsidR="00756BF3" w:rsidRPr="0033443A">
        <w:rPr>
          <w:rFonts w:ascii="Arial" w:hAnsi="Arial" w:cs="Arial"/>
          <w:sz w:val="20"/>
          <w:szCs w:val="20"/>
          <w:lang w:val="de-DE"/>
        </w:rPr>
        <w:t>2</w:t>
      </w:r>
    </w:p>
    <w:p w:rsidR="00DC3EDF" w:rsidRDefault="00DC3EDF">
      <w:pPr>
        <w:spacing w:before="120" w:line="276" w:lineRule="auto"/>
        <w:rPr>
          <w:rFonts w:ascii="Arial" w:hAnsi="Arial" w:cs="Arial"/>
          <w:b/>
          <w:sz w:val="20"/>
          <w:szCs w:val="20"/>
          <w:lang w:val="de-DE"/>
        </w:rPr>
      </w:pPr>
    </w:p>
    <w:p w:rsidR="00FF5A97" w:rsidRDefault="00FF5A97" w:rsidP="00FF5A97">
      <w:pPr>
        <w:pStyle w:val="EinfacherTitel"/>
        <w:spacing w:before="120" w:after="0" w:line="276" w:lineRule="auto"/>
        <w:jc w:val="left"/>
        <w:rPr>
          <w:rFonts w:ascii="Arial" w:hAnsi="Arial" w:cs="Arial"/>
          <w:color w:val="008000"/>
        </w:rPr>
      </w:pPr>
      <w:r>
        <w:rPr>
          <w:rFonts w:ascii="Arial" w:hAnsi="Arial" w:cs="Arial"/>
          <w:color w:val="008000"/>
        </w:rPr>
        <w:t>Lamm und Schaf in der christlichen Symbolik: Führung und Vortrag in Brixen</w:t>
      </w:r>
    </w:p>
    <w:p w:rsidR="00FF5A97" w:rsidRDefault="00FF5A97" w:rsidP="00FF5A97">
      <w:pPr>
        <w:spacing w:before="120" w:line="276" w:lineRule="auto"/>
        <w:rPr>
          <w:rFonts w:ascii="Arial" w:hAnsi="Arial" w:cs="Arial"/>
          <w:b/>
          <w:sz w:val="20"/>
          <w:szCs w:val="20"/>
          <w:lang w:val="de-DE"/>
        </w:rPr>
      </w:pPr>
      <w:r>
        <w:rPr>
          <w:rFonts w:ascii="Arial" w:hAnsi="Arial" w:cs="Arial"/>
          <w:b/>
          <w:sz w:val="20"/>
          <w:szCs w:val="20"/>
          <w:lang w:val="de-DE"/>
        </w:rPr>
        <w:t>Um Tiere und Hirten in der Krippenlandschaft geht es am 9. Dezember bei einer Führung in der Hofburg Brixen. Über die Bedeutung von Schafen und Lämmern in der jüdisch-christlichen Tradition spricht danach auch Paolo Renner in einem Vortrag im Priesterseminar von Brixen. Beide Veranstaltungen erfolgen in italienischer Sprache.</w:t>
      </w:r>
    </w:p>
    <w:p w:rsidR="00FF5A97" w:rsidRDefault="00FF5A97" w:rsidP="00FF5A97">
      <w:pPr>
        <w:spacing w:before="120" w:line="276" w:lineRule="auto"/>
        <w:rPr>
          <w:rFonts w:ascii="Arial" w:hAnsi="Arial" w:cs="Arial"/>
          <w:sz w:val="20"/>
          <w:szCs w:val="20"/>
          <w:lang w:val="de-DE"/>
        </w:rPr>
      </w:pPr>
      <w:r>
        <w:rPr>
          <w:rFonts w:ascii="Arial" w:hAnsi="Arial" w:cs="Arial"/>
          <w:sz w:val="20"/>
          <w:szCs w:val="20"/>
          <w:lang w:val="de-DE"/>
        </w:rPr>
        <w:t xml:space="preserve">Die </w:t>
      </w:r>
      <w:r w:rsidRPr="00B85CF2">
        <w:rPr>
          <w:rFonts w:ascii="Arial" w:hAnsi="Arial" w:cs="Arial"/>
          <w:b/>
          <w:sz w:val="20"/>
          <w:szCs w:val="20"/>
          <w:lang w:val="de-DE"/>
        </w:rPr>
        <w:t>Führung für Erwachsene</w:t>
      </w:r>
      <w:r>
        <w:rPr>
          <w:rFonts w:ascii="Arial" w:hAnsi="Arial" w:cs="Arial"/>
          <w:sz w:val="20"/>
          <w:szCs w:val="20"/>
          <w:lang w:val="de-DE"/>
        </w:rPr>
        <w:t xml:space="preserve"> „</w:t>
      </w:r>
      <w:proofErr w:type="spellStart"/>
      <w:r>
        <w:rPr>
          <w:rFonts w:ascii="Arial" w:hAnsi="Arial" w:cs="Arial"/>
          <w:sz w:val="20"/>
          <w:szCs w:val="20"/>
          <w:lang w:val="de-DE"/>
        </w:rPr>
        <w:t>Gli</w:t>
      </w:r>
      <w:proofErr w:type="spellEnd"/>
      <w:r>
        <w:rPr>
          <w:rFonts w:ascii="Arial" w:hAnsi="Arial" w:cs="Arial"/>
          <w:sz w:val="20"/>
          <w:szCs w:val="20"/>
          <w:lang w:val="de-DE"/>
        </w:rPr>
        <w:t xml:space="preserve"> </w:t>
      </w:r>
      <w:proofErr w:type="spellStart"/>
      <w:r>
        <w:rPr>
          <w:rFonts w:ascii="Arial" w:hAnsi="Arial" w:cs="Arial"/>
          <w:sz w:val="20"/>
          <w:szCs w:val="20"/>
          <w:lang w:val="de-DE"/>
        </w:rPr>
        <w:t>animali</w:t>
      </w:r>
      <w:proofErr w:type="spellEnd"/>
      <w:r>
        <w:rPr>
          <w:rFonts w:ascii="Arial" w:hAnsi="Arial" w:cs="Arial"/>
          <w:sz w:val="20"/>
          <w:szCs w:val="20"/>
          <w:lang w:val="de-DE"/>
        </w:rPr>
        <w:t xml:space="preserve"> e i </w:t>
      </w:r>
      <w:proofErr w:type="spellStart"/>
      <w:r>
        <w:rPr>
          <w:rFonts w:ascii="Arial" w:hAnsi="Arial" w:cs="Arial"/>
          <w:sz w:val="20"/>
          <w:szCs w:val="20"/>
          <w:lang w:val="de-DE"/>
        </w:rPr>
        <w:t>loro</w:t>
      </w:r>
      <w:proofErr w:type="spellEnd"/>
      <w:r>
        <w:rPr>
          <w:rFonts w:ascii="Arial" w:hAnsi="Arial" w:cs="Arial"/>
          <w:sz w:val="20"/>
          <w:szCs w:val="20"/>
          <w:lang w:val="de-DE"/>
        </w:rPr>
        <w:t xml:space="preserve"> </w:t>
      </w:r>
      <w:proofErr w:type="spellStart"/>
      <w:r>
        <w:rPr>
          <w:rFonts w:ascii="Arial" w:hAnsi="Arial" w:cs="Arial"/>
          <w:sz w:val="20"/>
          <w:szCs w:val="20"/>
          <w:lang w:val="de-DE"/>
        </w:rPr>
        <w:t>pastori</w:t>
      </w:r>
      <w:proofErr w:type="spellEnd"/>
      <w:r>
        <w:rPr>
          <w:rFonts w:ascii="Arial" w:hAnsi="Arial" w:cs="Arial"/>
          <w:sz w:val="20"/>
          <w:szCs w:val="20"/>
          <w:lang w:val="de-DE"/>
        </w:rPr>
        <w:t xml:space="preserve"> </w:t>
      </w:r>
      <w:proofErr w:type="spellStart"/>
      <w:r>
        <w:rPr>
          <w:rFonts w:ascii="Arial" w:hAnsi="Arial" w:cs="Arial"/>
          <w:sz w:val="20"/>
          <w:szCs w:val="20"/>
          <w:lang w:val="de-DE"/>
        </w:rPr>
        <w:t>nei</w:t>
      </w:r>
      <w:proofErr w:type="spellEnd"/>
      <w:r>
        <w:rPr>
          <w:rFonts w:ascii="Arial" w:hAnsi="Arial" w:cs="Arial"/>
          <w:sz w:val="20"/>
          <w:szCs w:val="20"/>
          <w:lang w:val="de-DE"/>
        </w:rPr>
        <w:t xml:space="preserve"> </w:t>
      </w:r>
      <w:proofErr w:type="spellStart"/>
      <w:r>
        <w:rPr>
          <w:rFonts w:ascii="Arial" w:hAnsi="Arial" w:cs="Arial"/>
          <w:sz w:val="20"/>
          <w:szCs w:val="20"/>
          <w:lang w:val="de-DE"/>
        </w:rPr>
        <w:t>presepi</w:t>
      </w:r>
      <w:proofErr w:type="spellEnd"/>
      <w:r>
        <w:rPr>
          <w:rFonts w:ascii="Arial" w:hAnsi="Arial" w:cs="Arial"/>
          <w:sz w:val="20"/>
          <w:szCs w:val="20"/>
          <w:lang w:val="de-DE"/>
        </w:rPr>
        <w:t xml:space="preserve">“ findet am Freitag, 9. Dezember von 16:30 bis 17:20 Uhr in der Krippensammlung der Hofburg Brixen statt; Theresa </w:t>
      </w:r>
      <w:proofErr w:type="spellStart"/>
      <w:r>
        <w:rPr>
          <w:rFonts w:ascii="Arial" w:hAnsi="Arial" w:cs="Arial"/>
          <w:sz w:val="20"/>
          <w:szCs w:val="20"/>
          <w:lang w:val="de-DE"/>
        </w:rPr>
        <w:t>Bonell</w:t>
      </w:r>
      <w:proofErr w:type="spellEnd"/>
      <w:r>
        <w:rPr>
          <w:rFonts w:ascii="Arial" w:hAnsi="Arial" w:cs="Arial"/>
          <w:sz w:val="20"/>
          <w:szCs w:val="20"/>
          <w:lang w:val="de-DE"/>
        </w:rPr>
        <w:t xml:space="preserve"> des Museums Hofburg spricht dabei über den kunstgeschichtlichen Aspekt, Johanna </w:t>
      </w:r>
      <w:proofErr w:type="spellStart"/>
      <w:r>
        <w:rPr>
          <w:rFonts w:ascii="Arial" w:hAnsi="Arial" w:cs="Arial"/>
          <w:sz w:val="20"/>
          <w:szCs w:val="20"/>
          <w:lang w:val="de-DE"/>
        </w:rPr>
        <w:t>Platzgummer</w:t>
      </w:r>
      <w:proofErr w:type="spellEnd"/>
      <w:r>
        <w:rPr>
          <w:rFonts w:ascii="Arial" w:hAnsi="Arial" w:cs="Arial"/>
          <w:sz w:val="20"/>
          <w:szCs w:val="20"/>
          <w:lang w:val="de-DE"/>
        </w:rPr>
        <w:t xml:space="preserve"> vom Naturmuseum Südtirol über die Natur- und Landwirtschaftsgeschichte (Vormerkung: Tel. 0471 412964 oder </w:t>
      </w:r>
      <w:hyperlink r:id="rId6" w:anchor="/event/236140" w:history="1">
        <w:r>
          <w:rPr>
            <w:rStyle w:val="Hyperlink"/>
            <w:rFonts w:ascii="Arial" w:hAnsi="Arial" w:cs="Arial"/>
            <w:sz w:val="20"/>
            <w:szCs w:val="20"/>
            <w:lang w:val="de-DE"/>
          </w:rPr>
          <w:t>https://app.no-q.info/naturmuseum-sudtirol/calendar#/event/</w:t>
        </w:r>
        <w:bookmarkStart w:id="0" w:name="_GoBack"/>
        <w:bookmarkEnd w:id="0"/>
        <w:r>
          <w:rPr>
            <w:rStyle w:val="Hyperlink"/>
            <w:rFonts w:ascii="Arial" w:hAnsi="Arial" w:cs="Arial"/>
            <w:sz w:val="20"/>
            <w:szCs w:val="20"/>
            <w:lang w:val="de-DE"/>
          </w:rPr>
          <w:t>236140</w:t>
        </w:r>
      </w:hyperlink>
      <w:r>
        <w:rPr>
          <w:rFonts w:ascii="Arial" w:hAnsi="Arial" w:cs="Arial"/>
          <w:sz w:val="20"/>
          <w:szCs w:val="20"/>
          <w:lang w:val="de-DE"/>
        </w:rPr>
        <w:t xml:space="preserve">). Für </w:t>
      </w:r>
      <w:r w:rsidRPr="00B85CF2">
        <w:rPr>
          <w:rFonts w:ascii="Arial" w:hAnsi="Arial" w:cs="Arial"/>
          <w:b/>
          <w:sz w:val="20"/>
          <w:szCs w:val="20"/>
          <w:lang w:val="de-DE"/>
        </w:rPr>
        <w:t>Kinder</w:t>
      </w:r>
      <w:r>
        <w:rPr>
          <w:rFonts w:ascii="Arial" w:hAnsi="Arial" w:cs="Arial"/>
          <w:sz w:val="20"/>
          <w:szCs w:val="20"/>
          <w:lang w:val="de-DE"/>
        </w:rPr>
        <w:t xml:space="preserve"> wird gleichzeitig ein eigenes Programm in italienischer Sprache organisiert (Vormerkung: Tel. 0471 412964 oder über den Link </w:t>
      </w:r>
      <w:hyperlink r:id="rId7" w:anchor="/event/236141" w:history="1">
        <w:r>
          <w:rPr>
            <w:rStyle w:val="Hyperlink"/>
            <w:rFonts w:ascii="Arial" w:hAnsi="Arial" w:cs="Arial"/>
            <w:sz w:val="20"/>
            <w:szCs w:val="20"/>
            <w:lang w:val="de-DE"/>
          </w:rPr>
          <w:t>https://app.no-q.info/naturmuseum-sudtirol/calendar#/event/236141</w:t>
        </w:r>
      </w:hyperlink>
      <w:r>
        <w:rPr>
          <w:rFonts w:ascii="Arial" w:hAnsi="Arial" w:cs="Arial"/>
          <w:sz w:val="20"/>
          <w:szCs w:val="20"/>
          <w:lang w:val="de-DE"/>
        </w:rPr>
        <w:t xml:space="preserve">). Die Teilnahme ist kostenlos. </w:t>
      </w:r>
    </w:p>
    <w:p w:rsidR="00FF5A97" w:rsidRDefault="00FF5A97" w:rsidP="00FF5A97">
      <w:pPr>
        <w:spacing w:before="120" w:line="276" w:lineRule="auto"/>
        <w:rPr>
          <w:rFonts w:ascii="Arial" w:hAnsi="Arial" w:cs="Arial"/>
          <w:sz w:val="20"/>
          <w:szCs w:val="20"/>
          <w:lang w:val="de-DE"/>
        </w:rPr>
      </w:pPr>
      <w:r>
        <w:rPr>
          <w:rFonts w:ascii="Arial" w:hAnsi="Arial" w:cs="Arial"/>
          <w:sz w:val="20"/>
          <w:szCs w:val="20"/>
          <w:lang w:val="de-DE"/>
        </w:rPr>
        <w:t xml:space="preserve">Ebenfalls am Freitag, 9. Dezember, aber um 20 Uhr spricht Paolo Renner im Priesterseminar Brixen (Seminarplatz 4) beim </w:t>
      </w:r>
      <w:r w:rsidRPr="00B85CF2">
        <w:rPr>
          <w:rFonts w:ascii="Arial" w:hAnsi="Arial" w:cs="Arial"/>
          <w:b/>
          <w:sz w:val="20"/>
          <w:szCs w:val="20"/>
          <w:lang w:val="de-DE"/>
        </w:rPr>
        <w:t>Vortrag</w:t>
      </w:r>
      <w:r>
        <w:rPr>
          <w:rFonts w:ascii="Arial" w:hAnsi="Arial" w:cs="Arial"/>
          <w:sz w:val="20"/>
          <w:szCs w:val="20"/>
          <w:lang w:val="de-DE"/>
        </w:rPr>
        <w:t xml:space="preserve"> in italienischer Sprache "Io </w:t>
      </w:r>
      <w:proofErr w:type="spellStart"/>
      <w:r>
        <w:rPr>
          <w:rFonts w:ascii="Arial" w:hAnsi="Arial" w:cs="Arial"/>
          <w:sz w:val="20"/>
          <w:szCs w:val="20"/>
          <w:lang w:val="de-DE"/>
        </w:rPr>
        <w:t>sono</w:t>
      </w:r>
      <w:proofErr w:type="spellEnd"/>
      <w:r>
        <w:rPr>
          <w:rFonts w:ascii="Arial" w:hAnsi="Arial" w:cs="Arial"/>
          <w:sz w:val="20"/>
          <w:szCs w:val="20"/>
          <w:lang w:val="de-DE"/>
        </w:rPr>
        <w:t xml:space="preserve"> </w:t>
      </w:r>
      <w:proofErr w:type="spellStart"/>
      <w:r>
        <w:rPr>
          <w:rFonts w:ascii="Arial" w:hAnsi="Arial" w:cs="Arial"/>
          <w:sz w:val="20"/>
          <w:szCs w:val="20"/>
          <w:lang w:val="de-DE"/>
        </w:rPr>
        <w:t>il</w:t>
      </w:r>
      <w:proofErr w:type="spellEnd"/>
      <w:r>
        <w:rPr>
          <w:rFonts w:ascii="Arial" w:hAnsi="Arial" w:cs="Arial"/>
          <w:sz w:val="20"/>
          <w:szCs w:val="20"/>
          <w:lang w:val="de-DE"/>
        </w:rPr>
        <w:t xml:space="preserve"> </w:t>
      </w:r>
      <w:proofErr w:type="spellStart"/>
      <w:r>
        <w:rPr>
          <w:rFonts w:ascii="Arial" w:hAnsi="Arial" w:cs="Arial"/>
          <w:sz w:val="20"/>
          <w:szCs w:val="20"/>
          <w:lang w:val="de-DE"/>
        </w:rPr>
        <w:t>buon</w:t>
      </w:r>
      <w:proofErr w:type="spellEnd"/>
      <w:r>
        <w:rPr>
          <w:rFonts w:ascii="Arial" w:hAnsi="Arial" w:cs="Arial"/>
          <w:sz w:val="20"/>
          <w:szCs w:val="20"/>
          <w:lang w:val="de-DE"/>
        </w:rPr>
        <w:t xml:space="preserve"> </w:t>
      </w:r>
      <w:proofErr w:type="spellStart"/>
      <w:r>
        <w:rPr>
          <w:rFonts w:ascii="Arial" w:hAnsi="Arial" w:cs="Arial"/>
          <w:sz w:val="20"/>
          <w:szCs w:val="20"/>
          <w:lang w:val="de-DE"/>
        </w:rPr>
        <w:t>pastore</w:t>
      </w:r>
      <w:proofErr w:type="spellEnd"/>
      <w:r>
        <w:rPr>
          <w:rFonts w:ascii="Arial" w:hAnsi="Arial" w:cs="Arial"/>
          <w:sz w:val="20"/>
          <w:szCs w:val="20"/>
          <w:lang w:val="de-DE"/>
        </w:rPr>
        <w:t xml:space="preserve"> e le </w:t>
      </w:r>
      <w:proofErr w:type="spellStart"/>
      <w:r>
        <w:rPr>
          <w:rFonts w:ascii="Arial" w:hAnsi="Arial" w:cs="Arial"/>
          <w:sz w:val="20"/>
          <w:szCs w:val="20"/>
          <w:lang w:val="de-DE"/>
        </w:rPr>
        <w:t>mie</w:t>
      </w:r>
      <w:proofErr w:type="spellEnd"/>
      <w:r>
        <w:rPr>
          <w:rFonts w:ascii="Arial" w:hAnsi="Arial" w:cs="Arial"/>
          <w:sz w:val="20"/>
          <w:szCs w:val="20"/>
          <w:lang w:val="de-DE"/>
        </w:rPr>
        <w:t xml:space="preserve"> </w:t>
      </w:r>
      <w:proofErr w:type="spellStart"/>
      <w:r>
        <w:rPr>
          <w:rFonts w:ascii="Arial" w:hAnsi="Arial" w:cs="Arial"/>
          <w:sz w:val="20"/>
          <w:szCs w:val="20"/>
          <w:lang w:val="de-DE"/>
        </w:rPr>
        <w:t>pecore</w:t>
      </w:r>
      <w:proofErr w:type="spellEnd"/>
      <w:r>
        <w:rPr>
          <w:rFonts w:ascii="Arial" w:hAnsi="Arial" w:cs="Arial"/>
          <w:sz w:val="20"/>
          <w:szCs w:val="20"/>
          <w:lang w:val="de-DE"/>
        </w:rPr>
        <w:t xml:space="preserve"> mi </w:t>
      </w:r>
      <w:proofErr w:type="spellStart"/>
      <w:r>
        <w:rPr>
          <w:rFonts w:ascii="Arial" w:hAnsi="Arial" w:cs="Arial"/>
          <w:sz w:val="20"/>
          <w:szCs w:val="20"/>
          <w:lang w:val="de-DE"/>
        </w:rPr>
        <w:t>conoscono</w:t>
      </w:r>
      <w:proofErr w:type="spellEnd"/>
      <w:r>
        <w:rPr>
          <w:rFonts w:ascii="Arial" w:hAnsi="Arial" w:cs="Arial"/>
          <w:sz w:val="20"/>
          <w:szCs w:val="20"/>
          <w:lang w:val="de-DE"/>
        </w:rPr>
        <w:t xml:space="preserve">. </w:t>
      </w:r>
      <w:proofErr w:type="spellStart"/>
      <w:r>
        <w:rPr>
          <w:rFonts w:ascii="Arial" w:hAnsi="Arial" w:cs="Arial"/>
          <w:sz w:val="20"/>
          <w:szCs w:val="20"/>
          <w:lang w:val="de-DE"/>
        </w:rPr>
        <w:t>Agnello</w:t>
      </w:r>
      <w:proofErr w:type="spellEnd"/>
      <w:r>
        <w:rPr>
          <w:rFonts w:ascii="Arial" w:hAnsi="Arial" w:cs="Arial"/>
          <w:sz w:val="20"/>
          <w:szCs w:val="20"/>
          <w:lang w:val="de-DE"/>
        </w:rPr>
        <w:t xml:space="preserve"> e </w:t>
      </w:r>
      <w:proofErr w:type="spellStart"/>
      <w:r>
        <w:rPr>
          <w:rFonts w:ascii="Arial" w:hAnsi="Arial" w:cs="Arial"/>
          <w:sz w:val="20"/>
          <w:szCs w:val="20"/>
          <w:lang w:val="de-DE"/>
        </w:rPr>
        <w:t>pecora</w:t>
      </w:r>
      <w:proofErr w:type="spellEnd"/>
      <w:r>
        <w:rPr>
          <w:rFonts w:ascii="Arial" w:hAnsi="Arial" w:cs="Arial"/>
          <w:sz w:val="20"/>
          <w:szCs w:val="20"/>
          <w:lang w:val="de-DE"/>
        </w:rPr>
        <w:t xml:space="preserve"> </w:t>
      </w:r>
      <w:proofErr w:type="spellStart"/>
      <w:r>
        <w:rPr>
          <w:rFonts w:ascii="Arial" w:hAnsi="Arial" w:cs="Arial"/>
          <w:sz w:val="20"/>
          <w:szCs w:val="20"/>
          <w:lang w:val="de-DE"/>
        </w:rPr>
        <w:t>nella</w:t>
      </w:r>
      <w:proofErr w:type="spellEnd"/>
      <w:r>
        <w:rPr>
          <w:rFonts w:ascii="Arial" w:hAnsi="Arial" w:cs="Arial"/>
          <w:sz w:val="20"/>
          <w:szCs w:val="20"/>
          <w:lang w:val="de-DE"/>
        </w:rPr>
        <w:t xml:space="preserve"> </w:t>
      </w:r>
      <w:proofErr w:type="spellStart"/>
      <w:r>
        <w:rPr>
          <w:rFonts w:ascii="Arial" w:hAnsi="Arial" w:cs="Arial"/>
          <w:sz w:val="20"/>
          <w:szCs w:val="20"/>
          <w:lang w:val="de-DE"/>
        </w:rPr>
        <w:t>simbologia</w:t>
      </w:r>
      <w:proofErr w:type="spellEnd"/>
      <w:r>
        <w:rPr>
          <w:rFonts w:ascii="Arial" w:hAnsi="Arial" w:cs="Arial"/>
          <w:sz w:val="20"/>
          <w:szCs w:val="20"/>
          <w:lang w:val="de-DE"/>
        </w:rPr>
        <w:t xml:space="preserve"> </w:t>
      </w:r>
      <w:proofErr w:type="spellStart"/>
      <w:r>
        <w:rPr>
          <w:rFonts w:ascii="Arial" w:hAnsi="Arial" w:cs="Arial"/>
          <w:sz w:val="20"/>
          <w:szCs w:val="20"/>
          <w:lang w:val="de-DE"/>
        </w:rPr>
        <w:t>cristiana</w:t>
      </w:r>
      <w:proofErr w:type="spellEnd"/>
      <w:r>
        <w:rPr>
          <w:rFonts w:ascii="Arial" w:hAnsi="Arial" w:cs="Arial"/>
          <w:sz w:val="20"/>
          <w:szCs w:val="20"/>
          <w:lang w:val="de-DE"/>
        </w:rPr>
        <w:t xml:space="preserve">" über die vielfältige Bedeutung der Symbolik von Schaf und Lamm in der jüdisch-christlichen Tradition: Im Alten Testament wird Israel schließlich nicht nur als Gottes Volk, sondern auch als seine Herde bezeichnet, Schafe und Lämmer gehörten zur Alltagserfahrung und waren ein Symbol für Gottes Segen und Fürsorge und auch Jesus sendet nach dem Evangelium seine Jünger "wie Lämmer inmitten von Wölfen" aus. Eine Vormerkung unter der Nummer 0471 412964 oder dem Link </w:t>
      </w:r>
      <w:hyperlink r:id="rId8" w:anchor="/event/136205" w:history="1">
        <w:r>
          <w:rPr>
            <w:rStyle w:val="Hyperlink"/>
            <w:rFonts w:ascii="Arial" w:hAnsi="Arial" w:cs="Arial"/>
            <w:sz w:val="20"/>
            <w:szCs w:val="20"/>
            <w:lang w:val="de-DE"/>
          </w:rPr>
          <w:t>https://app.no-q.info/naturmuseum-sudtirol/calendar#/event/136205</w:t>
        </w:r>
      </w:hyperlink>
      <w:r>
        <w:rPr>
          <w:rFonts w:ascii="Arial" w:hAnsi="Arial" w:cs="Arial"/>
          <w:sz w:val="20"/>
          <w:szCs w:val="20"/>
          <w:lang w:val="de-DE"/>
        </w:rPr>
        <w:t xml:space="preserve"> ist notwendig. </w:t>
      </w:r>
      <w:r w:rsidRPr="00FF5A97">
        <w:rPr>
          <w:rFonts w:ascii="Arial" w:hAnsi="Arial" w:cs="Arial"/>
          <w:sz w:val="20"/>
          <w:szCs w:val="20"/>
          <w:lang w:val="de-DE"/>
        </w:rPr>
        <w:t xml:space="preserve">Der Eintritt ist frei. </w:t>
      </w:r>
      <w:r>
        <w:rPr>
          <w:rFonts w:ascii="Arial" w:hAnsi="Arial" w:cs="Arial"/>
          <w:sz w:val="20"/>
          <w:szCs w:val="20"/>
          <w:lang w:val="de-DE"/>
        </w:rPr>
        <w:t xml:space="preserve">Der Vortrag ist auch online zu sehen (der Link dazu wird in Kürze auf der Webseite des Museums unter </w:t>
      </w:r>
      <w:hyperlink r:id="rId9" w:history="1">
        <w:r>
          <w:rPr>
            <w:rStyle w:val="Hyperlink"/>
            <w:rFonts w:ascii="Arial" w:hAnsi="Arial" w:cs="Arial"/>
            <w:sz w:val="20"/>
            <w:szCs w:val="20"/>
            <w:lang w:val="de-DE"/>
          </w:rPr>
          <w:t>www.natura.museum</w:t>
        </w:r>
      </w:hyperlink>
      <w:r>
        <w:rPr>
          <w:rFonts w:ascii="Arial" w:hAnsi="Arial" w:cs="Arial"/>
          <w:sz w:val="20"/>
          <w:szCs w:val="20"/>
          <w:lang w:val="de-DE"/>
        </w:rPr>
        <w:t xml:space="preserve"> veröffentlicht).</w:t>
      </w:r>
    </w:p>
    <w:p w:rsidR="00FF5A97" w:rsidRDefault="00FF5A97" w:rsidP="00FF5A97">
      <w:pPr>
        <w:spacing w:before="120" w:line="276" w:lineRule="auto"/>
        <w:rPr>
          <w:rFonts w:ascii="Arial" w:hAnsi="Arial" w:cs="Arial"/>
          <w:sz w:val="20"/>
          <w:szCs w:val="20"/>
          <w:lang w:val="de-DE"/>
        </w:rPr>
      </w:pPr>
      <w:r>
        <w:rPr>
          <w:rFonts w:ascii="Arial" w:hAnsi="Arial" w:cs="Arial"/>
          <w:sz w:val="20"/>
          <w:szCs w:val="20"/>
          <w:lang w:val="de-DE"/>
        </w:rPr>
        <w:t>Paolo Renner ist Theologe und Dozent an der Philosophisch-Theologischen Hochschule Brixen und am „</w:t>
      </w:r>
      <w:proofErr w:type="spellStart"/>
      <w:r>
        <w:rPr>
          <w:rFonts w:ascii="Arial" w:hAnsi="Arial" w:cs="Arial"/>
          <w:sz w:val="20"/>
          <w:szCs w:val="20"/>
          <w:lang w:val="de-DE"/>
        </w:rPr>
        <w:t>Istituto</w:t>
      </w:r>
      <w:proofErr w:type="spellEnd"/>
      <w:r>
        <w:rPr>
          <w:rFonts w:ascii="Arial" w:hAnsi="Arial" w:cs="Arial"/>
          <w:sz w:val="20"/>
          <w:szCs w:val="20"/>
          <w:lang w:val="de-DE"/>
        </w:rPr>
        <w:t xml:space="preserve"> Superiore di </w:t>
      </w:r>
      <w:proofErr w:type="spellStart"/>
      <w:r>
        <w:rPr>
          <w:rFonts w:ascii="Arial" w:hAnsi="Arial" w:cs="Arial"/>
          <w:sz w:val="20"/>
          <w:szCs w:val="20"/>
          <w:lang w:val="de-DE"/>
        </w:rPr>
        <w:t>Scienze</w:t>
      </w:r>
      <w:proofErr w:type="spellEnd"/>
      <w:r>
        <w:rPr>
          <w:rFonts w:ascii="Arial" w:hAnsi="Arial" w:cs="Arial"/>
          <w:sz w:val="20"/>
          <w:szCs w:val="20"/>
          <w:lang w:val="de-DE"/>
        </w:rPr>
        <w:t xml:space="preserve"> </w:t>
      </w:r>
      <w:proofErr w:type="spellStart"/>
      <w:r>
        <w:rPr>
          <w:rFonts w:ascii="Arial" w:hAnsi="Arial" w:cs="Arial"/>
          <w:sz w:val="20"/>
          <w:szCs w:val="20"/>
          <w:lang w:val="de-DE"/>
        </w:rPr>
        <w:t>religiose</w:t>
      </w:r>
      <w:proofErr w:type="spellEnd"/>
      <w:r>
        <w:rPr>
          <w:rFonts w:ascii="Arial" w:hAnsi="Arial" w:cs="Arial"/>
          <w:sz w:val="20"/>
          <w:szCs w:val="20"/>
          <w:lang w:val="de-DE"/>
        </w:rPr>
        <w:t>“ in Trient, Direktor des Instituts für Gerechtigkeit, Frieden und Bewahrung der Schöpfung in Brixen sowie Publizist und Kolumnist.</w:t>
      </w:r>
    </w:p>
    <w:p w:rsidR="006778F6" w:rsidRPr="00ED7DE3" w:rsidRDefault="00FF5A97" w:rsidP="00FF5A97">
      <w:pPr>
        <w:spacing w:before="120" w:line="276" w:lineRule="auto"/>
        <w:rPr>
          <w:rFonts w:ascii="Arial" w:hAnsi="Arial" w:cs="Arial"/>
          <w:sz w:val="20"/>
          <w:szCs w:val="20"/>
          <w:lang w:val="de-DE"/>
        </w:rPr>
      </w:pPr>
      <w:r>
        <w:rPr>
          <w:rFonts w:ascii="Arial" w:hAnsi="Arial" w:cs="Arial"/>
          <w:b/>
          <w:sz w:val="20"/>
          <w:szCs w:val="20"/>
          <w:lang w:val="de-DE"/>
        </w:rPr>
        <w:t>Info</w:t>
      </w:r>
      <w:r>
        <w:rPr>
          <w:rFonts w:ascii="Arial" w:hAnsi="Arial" w:cs="Arial"/>
          <w:sz w:val="20"/>
          <w:szCs w:val="20"/>
          <w:lang w:val="de-DE"/>
        </w:rPr>
        <w:t xml:space="preserve">: Tel. 0471/412964. </w:t>
      </w:r>
    </w:p>
    <w:sectPr w:rsidR="006778F6" w:rsidRPr="00ED7DE3">
      <w:headerReference w:type="default" r:id="rId10"/>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21DEF"/>
    <w:rsid w:val="00063562"/>
    <w:rsid w:val="000A6D1D"/>
    <w:rsid w:val="000E28E8"/>
    <w:rsid w:val="000F107A"/>
    <w:rsid w:val="0016360B"/>
    <w:rsid w:val="00170383"/>
    <w:rsid w:val="001D6F6B"/>
    <w:rsid w:val="00226739"/>
    <w:rsid w:val="002308A6"/>
    <w:rsid w:val="002447D6"/>
    <w:rsid w:val="00252FA1"/>
    <w:rsid w:val="00255A63"/>
    <w:rsid w:val="002A6CD7"/>
    <w:rsid w:val="002C6197"/>
    <w:rsid w:val="0033443A"/>
    <w:rsid w:val="00341FF9"/>
    <w:rsid w:val="00347EB8"/>
    <w:rsid w:val="00397E70"/>
    <w:rsid w:val="003A0469"/>
    <w:rsid w:val="003F4C97"/>
    <w:rsid w:val="00456E58"/>
    <w:rsid w:val="00485094"/>
    <w:rsid w:val="004A007C"/>
    <w:rsid w:val="00506BB9"/>
    <w:rsid w:val="005219CE"/>
    <w:rsid w:val="00537E2C"/>
    <w:rsid w:val="005639EA"/>
    <w:rsid w:val="005848A4"/>
    <w:rsid w:val="005879ED"/>
    <w:rsid w:val="005B3634"/>
    <w:rsid w:val="005C03BE"/>
    <w:rsid w:val="006778F6"/>
    <w:rsid w:val="006832BD"/>
    <w:rsid w:val="007066AB"/>
    <w:rsid w:val="00710BEA"/>
    <w:rsid w:val="0072745B"/>
    <w:rsid w:val="0075255F"/>
    <w:rsid w:val="00756BF3"/>
    <w:rsid w:val="0076530F"/>
    <w:rsid w:val="00765FF1"/>
    <w:rsid w:val="00766C5D"/>
    <w:rsid w:val="007710DE"/>
    <w:rsid w:val="00781EA2"/>
    <w:rsid w:val="007E42C0"/>
    <w:rsid w:val="008009D5"/>
    <w:rsid w:val="00857DF5"/>
    <w:rsid w:val="008A34CE"/>
    <w:rsid w:val="00911DDE"/>
    <w:rsid w:val="0091313C"/>
    <w:rsid w:val="00936491"/>
    <w:rsid w:val="009438FF"/>
    <w:rsid w:val="00A721EB"/>
    <w:rsid w:val="00A75D09"/>
    <w:rsid w:val="00B07D4D"/>
    <w:rsid w:val="00B36D5D"/>
    <w:rsid w:val="00B57B0F"/>
    <w:rsid w:val="00B857D9"/>
    <w:rsid w:val="00B85CF2"/>
    <w:rsid w:val="00BF2FA8"/>
    <w:rsid w:val="00C058D0"/>
    <w:rsid w:val="00C47656"/>
    <w:rsid w:val="00C64268"/>
    <w:rsid w:val="00C7631B"/>
    <w:rsid w:val="00C835D5"/>
    <w:rsid w:val="00CB2A58"/>
    <w:rsid w:val="00CF31AC"/>
    <w:rsid w:val="00D143E4"/>
    <w:rsid w:val="00DA3DC9"/>
    <w:rsid w:val="00DC3EDF"/>
    <w:rsid w:val="00DD2408"/>
    <w:rsid w:val="00E40955"/>
    <w:rsid w:val="00E5360A"/>
    <w:rsid w:val="00E71598"/>
    <w:rsid w:val="00ED6895"/>
    <w:rsid w:val="00ED7DE3"/>
    <w:rsid w:val="00F00267"/>
    <w:rsid w:val="00FA3C61"/>
    <w:rsid w:val="00FB600C"/>
    <w:rsid w:val="00FF5A9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0EBD3"/>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 w:type="character" w:styleId="BesuchterLink">
    <w:name w:val="FollowedHyperlink"/>
    <w:basedOn w:val="Absatz-Standardschriftart"/>
    <w:rsid w:val="00A721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019755">
      <w:bodyDiv w:val="1"/>
      <w:marLeft w:val="0"/>
      <w:marRight w:val="0"/>
      <w:marTop w:val="0"/>
      <w:marBottom w:val="0"/>
      <w:divBdr>
        <w:top w:val="none" w:sz="0" w:space="0" w:color="auto"/>
        <w:left w:val="none" w:sz="0" w:space="0" w:color="auto"/>
        <w:bottom w:val="none" w:sz="0" w:space="0" w:color="auto"/>
        <w:right w:val="none" w:sz="0" w:space="0" w:color="auto"/>
      </w:divBdr>
    </w:div>
    <w:div w:id="329605452">
      <w:bodyDiv w:val="1"/>
      <w:marLeft w:val="0"/>
      <w:marRight w:val="0"/>
      <w:marTop w:val="0"/>
      <w:marBottom w:val="0"/>
      <w:divBdr>
        <w:top w:val="none" w:sz="0" w:space="0" w:color="auto"/>
        <w:left w:val="none" w:sz="0" w:space="0" w:color="auto"/>
        <w:bottom w:val="none" w:sz="0" w:space="0" w:color="auto"/>
        <w:right w:val="none" w:sz="0" w:space="0" w:color="auto"/>
      </w:divBdr>
    </w:div>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847327701">
      <w:bodyDiv w:val="1"/>
      <w:marLeft w:val="0"/>
      <w:marRight w:val="0"/>
      <w:marTop w:val="0"/>
      <w:marBottom w:val="0"/>
      <w:divBdr>
        <w:top w:val="none" w:sz="0" w:space="0" w:color="auto"/>
        <w:left w:val="none" w:sz="0" w:space="0" w:color="auto"/>
        <w:bottom w:val="none" w:sz="0" w:space="0" w:color="auto"/>
        <w:right w:val="none" w:sz="0" w:space="0" w:color="auto"/>
      </w:divBdr>
    </w:div>
    <w:div w:id="876043101">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1793743864">
      <w:bodyDiv w:val="1"/>
      <w:marLeft w:val="0"/>
      <w:marRight w:val="0"/>
      <w:marTop w:val="0"/>
      <w:marBottom w:val="0"/>
      <w:divBdr>
        <w:top w:val="none" w:sz="0" w:space="0" w:color="auto"/>
        <w:left w:val="none" w:sz="0" w:space="0" w:color="auto"/>
        <w:bottom w:val="none" w:sz="0" w:space="0" w:color="auto"/>
        <w:right w:val="none" w:sz="0" w:space="0" w:color="auto"/>
      </w:divBdr>
    </w:div>
    <w:div w:id="1882012640">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pp.no-q.info/naturmuseum-sudtirol/calendar" TargetMode="External"/><Relationship Id="rId3" Type="http://schemas.openxmlformats.org/officeDocument/2006/relationships/webSettings" Target="webSettings.xml"/><Relationship Id="rId7" Type="http://schemas.openxmlformats.org/officeDocument/2006/relationships/hyperlink" Target="https://app.no-q.info/naturmuseum-sudtirol/calenda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calenda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natura.museum/de/ausstellungen-aktuelles/angebot-veranstaltungen/veranstaltung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2340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243</cp:revision>
  <cp:lastPrinted>2017-10-12T07:58:00Z</cp:lastPrinted>
  <dcterms:created xsi:type="dcterms:W3CDTF">2017-09-06T09:55:00Z</dcterms:created>
  <dcterms:modified xsi:type="dcterms:W3CDTF">2022-11-30T13:36:00Z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