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FA42CC">
        <w:rPr>
          <w:color w:val="000000"/>
          <w:lang w:val="it-IT"/>
        </w:rPr>
        <w:t>1</w:t>
      </w:r>
      <w:r w:rsidR="007213AF">
        <w:rPr>
          <w:color w:val="000000"/>
          <w:lang w:val="it-IT"/>
        </w:rPr>
        <w:t>6</w:t>
      </w:r>
      <w:r w:rsidR="00875F7D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9F526B">
        <w:rPr>
          <w:lang w:val="it-IT"/>
        </w:rPr>
        <w:t>3</w:t>
      </w:r>
    </w:p>
    <w:p w:rsidR="009054EA" w:rsidRDefault="009054EA" w:rsidP="007213AF">
      <w:pPr>
        <w:rPr>
          <w:bCs/>
          <w:lang w:val="it-IT"/>
        </w:rPr>
      </w:pPr>
    </w:p>
    <w:p w:rsidR="00C544BE" w:rsidRPr="007213AF" w:rsidRDefault="00C544BE" w:rsidP="00C544BE">
      <w:pPr>
        <w:pStyle w:val="StandardWeb"/>
        <w:spacing w:beforeAutospacing="0" w:afterAutospacing="0"/>
        <w:rPr>
          <w:b/>
          <w:color w:val="008000"/>
          <w:sz w:val="32"/>
          <w:szCs w:val="32"/>
          <w:lang w:val="it-IT"/>
        </w:rPr>
      </w:pPr>
      <w:r w:rsidRPr="007213AF">
        <w:rPr>
          <w:b/>
          <w:color w:val="008000"/>
          <w:sz w:val="32"/>
          <w:szCs w:val="32"/>
          <w:lang w:val="it-IT"/>
        </w:rPr>
        <w:t>Una matrioska in biologia: l’</w:t>
      </w:r>
      <w:proofErr w:type="spellStart"/>
      <w:r w:rsidRPr="007213AF">
        <w:rPr>
          <w:b/>
          <w:color w:val="008000"/>
          <w:sz w:val="32"/>
          <w:szCs w:val="32"/>
          <w:lang w:val="it-IT"/>
        </w:rPr>
        <w:t>endosimbiosi</w:t>
      </w:r>
      <w:proofErr w:type="spellEnd"/>
    </w:p>
    <w:p w:rsidR="00C544BE" w:rsidRPr="007213AF" w:rsidRDefault="00C544BE" w:rsidP="00C544BE">
      <w:pPr>
        <w:pStyle w:val="StandardWeb"/>
        <w:spacing w:beforeAutospacing="0" w:afterAutospacing="0"/>
        <w:rPr>
          <w:lang w:val="it-IT"/>
        </w:rPr>
      </w:pPr>
      <w:r>
        <w:rPr>
          <w:b/>
          <w:lang w:val="it-IT"/>
        </w:rPr>
        <w:t xml:space="preserve">Il 21 </w:t>
      </w:r>
      <w:r w:rsidRPr="00714FA2">
        <w:rPr>
          <w:b/>
          <w:lang w:val="it-IT"/>
        </w:rPr>
        <w:t>marzo al Museo di Scienze si parlerà di microrganismi, che riescono ad instaurare relazioni simbiotiche con cellule di altri organismi</w:t>
      </w:r>
      <w:r>
        <w:rPr>
          <w:b/>
          <w:lang w:val="it-IT"/>
        </w:rPr>
        <w:t xml:space="preserve"> con l’obiettivo di un </w:t>
      </w:r>
      <w:r w:rsidRPr="00E8265E">
        <w:rPr>
          <w:b/>
          <w:lang w:val="it-IT"/>
        </w:rPr>
        <w:t>reciproco beneficio</w:t>
      </w:r>
      <w:r>
        <w:rPr>
          <w:b/>
          <w:lang w:val="it-IT"/>
        </w:rPr>
        <w:t xml:space="preserve"> e di come questi </w:t>
      </w:r>
      <w:r w:rsidRPr="00E8265E">
        <w:rPr>
          <w:b/>
          <w:lang w:val="it-IT"/>
        </w:rPr>
        <w:t xml:space="preserve">possono </w:t>
      </w:r>
      <w:r>
        <w:rPr>
          <w:b/>
          <w:lang w:val="it-IT"/>
        </w:rPr>
        <w:t xml:space="preserve">essere </w:t>
      </w:r>
      <w:r w:rsidRPr="00E8265E">
        <w:rPr>
          <w:b/>
          <w:lang w:val="it-IT"/>
        </w:rPr>
        <w:t>utilizza</w:t>
      </w:r>
      <w:r>
        <w:rPr>
          <w:b/>
          <w:lang w:val="it-IT"/>
        </w:rPr>
        <w:t>ti</w:t>
      </w:r>
      <w:r w:rsidRPr="00E8265E">
        <w:rPr>
          <w:b/>
          <w:lang w:val="it-IT"/>
        </w:rPr>
        <w:t xml:space="preserve"> per la lotta ai parassiti</w:t>
      </w:r>
      <w:r>
        <w:rPr>
          <w:b/>
          <w:lang w:val="it-IT"/>
        </w:rPr>
        <w:t>.</w:t>
      </w:r>
    </w:p>
    <w:p w:rsidR="00A723F3" w:rsidRDefault="00E57C15" w:rsidP="007213AF">
      <w:pPr>
        <w:pStyle w:val="StandardWeb"/>
        <w:spacing w:beforeAutospacing="0" w:afterAutospacing="0"/>
        <w:rPr>
          <w:lang w:val="it-IT"/>
        </w:rPr>
      </w:pPr>
      <w:r>
        <w:rPr>
          <w:lang w:val="it-IT"/>
        </w:rPr>
        <w:t xml:space="preserve">Esistono in natura </w:t>
      </w:r>
      <w:r w:rsidR="00714FA2">
        <w:rPr>
          <w:lang w:val="it-IT"/>
        </w:rPr>
        <w:t>micro</w:t>
      </w:r>
      <w:r>
        <w:rPr>
          <w:lang w:val="it-IT"/>
        </w:rPr>
        <w:t>o</w:t>
      </w:r>
      <w:r w:rsidR="007213AF" w:rsidRPr="007213AF">
        <w:rPr>
          <w:lang w:val="it-IT"/>
        </w:rPr>
        <w:t>rganismi</w:t>
      </w:r>
      <w:r>
        <w:rPr>
          <w:lang w:val="it-IT"/>
        </w:rPr>
        <w:t>,</w:t>
      </w:r>
      <w:r w:rsidR="007213AF" w:rsidRPr="007213AF">
        <w:rPr>
          <w:lang w:val="it-IT"/>
        </w:rPr>
        <w:t xml:space="preserve"> in grado di instaurare una relazione simbiotica</w:t>
      </w:r>
      <w:r w:rsidR="00E8265E">
        <w:rPr>
          <w:lang w:val="it-IT"/>
        </w:rPr>
        <w:t xml:space="preserve"> </w:t>
      </w:r>
      <w:r w:rsidR="007213AF" w:rsidRPr="007213AF">
        <w:rPr>
          <w:lang w:val="it-IT"/>
        </w:rPr>
        <w:t>con cellul</w:t>
      </w:r>
      <w:r w:rsidR="00714FA2">
        <w:rPr>
          <w:lang w:val="it-IT"/>
        </w:rPr>
        <w:t>e di altri</w:t>
      </w:r>
      <w:r w:rsidR="007213AF" w:rsidRPr="007213AF">
        <w:rPr>
          <w:lang w:val="it-IT"/>
        </w:rPr>
        <w:t xml:space="preserve"> organism</w:t>
      </w:r>
      <w:r w:rsidR="00714FA2">
        <w:rPr>
          <w:lang w:val="it-IT"/>
        </w:rPr>
        <w:t>i</w:t>
      </w:r>
      <w:r w:rsidR="007213AF" w:rsidRPr="007213AF">
        <w:rPr>
          <w:lang w:val="it-IT"/>
        </w:rPr>
        <w:t xml:space="preserve">, diventando spesso essenziali per l’ospite. </w:t>
      </w:r>
      <w:r>
        <w:rPr>
          <w:lang w:val="it-IT"/>
        </w:rPr>
        <w:t xml:space="preserve">Stiamo parlando degli </w:t>
      </w:r>
      <w:proofErr w:type="spellStart"/>
      <w:r w:rsidRPr="007213AF">
        <w:rPr>
          <w:lang w:val="it-IT"/>
        </w:rPr>
        <w:t>endosimbionti</w:t>
      </w:r>
      <w:proofErr w:type="spellEnd"/>
      <w:r>
        <w:rPr>
          <w:lang w:val="it-IT"/>
        </w:rPr>
        <w:t>.</w:t>
      </w:r>
      <w:r w:rsidRPr="007213AF">
        <w:rPr>
          <w:lang w:val="it-IT"/>
        </w:rPr>
        <w:t xml:space="preserve"> </w:t>
      </w:r>
      <w:r w:rsidR="007213AF" w:rsidRPr="007213AF">
        <w:rPr>
          <w:lang w:val="it-IT"/>
        </w:rPr>
        <w:t xml:space="preserve">Le </w:t>
      </w:r>
      <w:proofErr w:type="spellStart"/>
      <w:r w:rsidR="007213AF" w:rsidRPr="007213AF">
        <w:rPr>
          <w:lang w:val="it-IT"/>
        </w:rPr>
        <w:t>endosimbiosi</w:t>
      </w:r>
      <w:proofErr w:type="spellEnd"/>
      <w:r w:rsidR="007213AF" w:rsidRPr="007213AF">
        <w:rPr>
          <w:lang w:val="it-IT"/>
        </w:rPr>
        <w:t xml:space="preserve"> microbiche (batteriche e fungine) sono molto diffuse in natura</w:t>
      </w:r>
      <w:r w:rsidR="00714FA2">
        <w:rPr>
          <w:lang w:val="it-IT"/>
        </w:rPr>
        <w:t>. D</w:t>
      </w:r>
      <w:r w:rsidR="00A723F3">
        <w:rPr>
          <w:lang w:val="it-IT"/>
        </w:rPr>
        <w:t>ue</w:t>
      </w:r>
      <w:r w:rsidR="00A723F3" w:rsidRPr="007213AF">
        <w:rPr>
          <w:lang w:val="it-IT"/>
        </w:rPr>
        <w:t xml:space="preserve"> esempi di come un’</w:t>
      </w:r>
      <w:proofErr w:type="spellStart"/>
      <w:r w:rsidR="00A723F3" w:rsidRPr="007213AF">
        <w:rPr>
          <w:lang w:val="it-IT"/>
        </w:rPr>
        <w:t>endosimbiosi</w:t>
      </w:r>
      <w:proofErr w:type="spellEnd"/>
      <w:r w:rsidR="00A723F3" w:rsidRPr="007213AF">
        <w:rPr>
          <w:lang w:val="it-IT"/>
        </w:rPr>
        <w:t xml:space="preserve"> batterica si sia trasformata in una “relazione stabile e duratura” nel corso dell’evoluzione</w:t>
      </w:r>
      <w:r w:rsidR="00A723F3">
        <w:rPr>
          <w:lang w:val="it-IT"/>
        </w:rPr>
        <w:t>,</w:t>
      </w:r>
      <w:r w:rsidR="00A723F3" w:rsidRPr="007213AF">
        <w:rPr>
          <w:lang w:val="it-IT"/>
        </w:rPr>
        <w:t xml:space="preserve"> </w:t>
      </w:r>
      <w:r w:rsidR="00A723F3">
        <w:rPr>
          <w:lang w:val="it-IT"/>
        </w:rPr>
        <w:t>sono i m</w:t>
      </w:r>
      <w:r w:rsidR="007213AF" w:rsidRPr="007213AF">
        <w:rPr>
          <w:lang w:val="it-IT"/>
        </w:rPr>
        <w:t>itocondri</w:t>
      </w:r>
      <w:r w:rsidR="00A723F3">
        <w:rPr>
          <w:lang w:val="it-IT"/>
        </w:rPr>
        <w:t xml:space="preserve">, </w:t>
      </w:r>
      <w:r w:rsidR="00A723F3" w:rsidRPr="00A723F3">
        <w:rPr>
          <w:lang w:val="it-IT"/>
        </w:rPr>
        <w:t>organelli addetti alla respirazione cellulare</w:t>
      </w:r>
      <w:r w:rsidR="00A723F3">
        <w:rPr>
          <w:lang w:val="it-IT"/>
        </w:rPr>
        <w:t>,</w:t>
      </w:r>
      <w:r w:rsidR="007213AF" w:rsidRPr="007213AF">
        <w:rPr>
          <w:lang w:val="it-IT"/>
        </w:rPr>
        <w:t xml:space="preserve"> e </w:t>
      </w:r>
      <w:r w:rsidR="00A723F3">
        <w:rPr>
          <w:lang w:val="it-IT"/>
        </w:rPr>
        <w:t xml:space="preserve">i </w:t>
      </w:r>
      <w:r w:rsidR="007213AF" w:rsidRPr="007213AF">
        <w:rPr>
          <w:lang w:val="it-IT"/>
        </w:rPr>
        <w:t>cloroplasti</w:t>
      </w:r>
      <w:r w:rsidR="00A723F3">
        <w:rPr>
          <w:lang w:val="it-IT"/>
        </w:rPr>
        <w:t xml:space="preserve">, </w:t>
      </w:r>
      <w:r w:rsidR="00A723F3" w:rsidRPr="00A723F3">
        <w:rPr>
          <w:lang w:val="it-IT"/>
        </w:rPr>
        <w:t>organul</w:t>
      </w:r>
      <w:r w:rsidR="00A723F3">
        <w:rPr>
          <w:lang w:val="it-IT"/>
        </w:rPr>
        <w:t>i</w:t>
      </w:r>
      <w:r w:rsidR="00A723F3" w:rsidRPr="00A723F3">
        <w:rPr>
          <w:lang w:val="it-IT"/>
        </w:rPr>
        <w:t xml:space="preserve"> </w:t>
      </w:r>
      <w:r w:rsidR="00A723F3">
        <w:rPr>
          <w:lang w:val="it-IT"/>
        </w:rPr>
        <w:t>di</w:t>
      </w:r>
      <w:r w:rsidR="00A723F3" w:rsidRPr="00A723F3">
        <w:rPr>
          <w:lang w:val="it-IT"/>
        </w:rPr>
        <w:t xml:space="preserve"> piante e</w:t>
      </w:r>
      <w:r w:rsidR="00A723F3">
        <w:rPr>
          <w:lang w:val="it-IT"/>
        </w:rPr>
        <w:t>d</w:t>
      </w:r>
      <w:r w:rsidR="00A723F3" w:rsidRPr="00A723F3">
        <w:rPr>
          <w:lang w:val="it-IT"/>
        </w:rPr>
        <w:t xml:space="preserve"> alghe eucariotiche</w:t>
      </w:r>
      <w:r w:rsidR="00A723F3">
        <w:rPr>
          <w:lang w:val="it-IT"/>
        </w:rPr>
        <w:t xml:space="preserve"> al cui </w:t>
      </w:r>
      <w:r w:rsidR="00A723F3" w:rsidRPr="00A723F3">
        <w:rPr>
          <w:lang w:val="it-IT"/>
        </w:rPr>
        <w:t xml:space="preserve">interno si svolge </w:t>
      </w:r>
      <w:r w:rsidR="00A723F3">
        <w:rPr>
          <w:lang w:val="it-IT"/>
        </w:rPr>
        <w:t>l</w:t>
      </w:r>
      <w:r w:rsidR="00A723F3" w:rsidRPr="00A723F3">
        <w:rPr>
          <w:lang w:val="it-IT"/>
        </w:rPr>
        <w:t>a fotosintesi clorofilliana</w:t>
      </w:r>
      <w:r w:rsidR="007213AF" w:rsidRPr="007213AF">
        <w:rPr>
          <w:lang w:val="it-IT"/>
        </w:rPr>
        <w:t xml:space="preserve">. </w:t>
      </w:r>
    </w:p>
    <w:p w:rsidR="007213AF" w:rsidRPr="007213AF" w:rsidRDefault="007213AF" w:rsidP="007213AF">
      <w:pPr>
        <w:pStyle w:val="StandardWeb"/>
        <w:spacing w:beforeAutospacing="0" w:afterAutospacing="0"/>
        <w:rPr>
          <w:lang w:val="it-IT"/>
        </w:rPr>
      </w:pPr>
      <w:r w:rsidRPr="007213AF">
        <w:rPr>
          <w:lang w:val="it-IT"/>
        </w:rPr>
        <w:t xml:space="preserve">I batteri </w:t>
      </w:r>
      <w:proofErr w:type="spellStart"/>
      <w:r w:rsidRPr="007213AF">
        <w:rPr>
          <w:lang w:val="it-IT"/>
        </w:rPr>
        <w:t>endosimbionti</w:t>
      </w:r>
      <w:proofErr w:type="spellEnd"/>
      <w:r w:rsidRPr="007213AF">
        <w:rPr>
          <w:lang w:val="it-IT"/>
        </w:rPr>
        <w:t xml:space="preserve"> si ritrovano ovunque nel regno de</w:t>
      </w:r>
      <w:r w:rsidR="00A723F3">
        <w:rPr>
          <w:lang w:val="it-IT"/>
        </w:rPr>
        <w:t>lle piante, dei funghi e degli animali</w:t>
      </w:r>
      <w:r w:rsidRPr="007213AF">
        <w:rPr>
          <w:lang w:val="it-IT"/>
        </w:rPr>
        <w:t xml:space="preserve">. </w:t>
      </w:r>
      <w:r w:rsidR="00A723F3">
        <w:rPr>
          <w:lang w:val="it-IT"/>
        </w:rPr>
        <w:t>In occasione della conferenza “</w:t>
      </w:r>
      <w:bookmarkStart w:id="0" w:name="_Hlk129599855"/>
      <w:r w:rsidR="00A723F3" w:rsidRPr="00A723F3">
        <w:rPr>
          <w:lang w:val="it-IT"/>
        </w:rPr>
        <w:t>Una matrioska in biologia: l’</w:t>
      </w:r>
      <w:proofErr w:type="spellStart"/>
      <w:r w:rsidR="00A723F3" w:rsidRPr="00A723F3">
        <w:rPr>
          <w:lang w:val="it-IT"/>
        </w:rPr>
        <w:t>endosimbiosi</w:t>
      </w:r>
      <w:bookmarkEnd w:id="0"/>
      <w:proofErr w:type="spellEnd"/>
      <w:r w:rsidR="00A723F3">
        <w:rPr>
          <w:lang w:val="it-IT"/>
        </w:rPr>
        <w:t xml:space="preserve">” in programma martedì, 21 marzo alle ore 18 al Museo di Scienze Naturali dell’Alto Adige si potranno scoprire </w:t>
      </w:r>
      <w:r w:rsidRPr="007213AF">
        <w:rPr>
          <w:lang w:val="it-IT"/>
        </w:rPr>
        <w:t>gli effetti che hanno questi simbionti, dal</w:t>
      </w:r>
      <w:r w:rsidR="00A723F3">
        <w:rPr>
          <w:lang w:val="it-IT"/>
        </w:rPr>
        <w:t xml:space="preserve"> noto battere</w:t>
      </w:r>
      <w:r w:rsidRPr="007213AF">
        <w:rPr>
          <w:lang w:val="it-IT"/>
        </w:rPr>
        <w:t xml:space="preserve"> </w:t>
      </w:r>
      <w:proofErr w:type="spellStart"/>
      <w:r w:rsidRPr="007213AF">
        <w:rPr>
          <w:lang w:val="it-IT"/>
        </w:rPr>
        <w:t>Wolbachia</w:t>
      </w:r>
      <w:proofErr w:type="spellEnd"/>
      <w:r w:rsidRPr="007213AF">
        <w:rPr>
          <w:lang w:val="it-IT"/>
        </w:rPr>
        <w:t xml:space="preserve"> al fantascientifico </w:t>
      </w:r>
      <w:proofErr w:type="spellStart"/>
      <w:r w:rsidRPr="007213AF">
        <w:rPr>
          <w:lang w:val="it-IT"/>
        </w:rPr>
        <w:t>Midichloria</w:t>
      </w:r>
      <w:proofErr w:type="spellEnd"/>
      <w:r w:rsidRPr="007213AF">
        <w:rPr>
          <w:lang w:val="it-IT"/>
        </w:rPr>
        <w:t xml:space="preserve"> </w:t>
      </w:r>
      <w:proofErr w:type="spellStart"/>
      <w:r w:rsidRPr="007213AF">
        <w:rPr>
          <w:lang w:val="it-IT"/>
        </w:rPr>
        <w:t>mitochondri</w:t>
      </w:r>
      <w:proofErr w:type="spellEnd"/>
      <w:r w:rsidRPr="007213AF">
        <w:rPr>
          <w:lang w:val="it-IT"/>
        </w:rPr>
        <w:t>, a livello ecologico, evolutivo e biologico. L’</w:t>
      </w:r>
      <w:proofErr w:type="spellStart"/>
      <w:r w:rsidRPr="007213AF">
        <w:rPr>
          <w:lang w:val="it-IT"/>
        </w:rPr>
        <w:t>endosimbiosi</w:t>
      </w:r>
      <w:proofErr w:type="spellEnd"/>
      <w:r w:rsidRPr="007213AF">
        <w:rPr>
          <w:lang w:val="it-IT"/>
        </w:rPr>
        <w:t xml:space="preserve"> è un’interazione complessa, che spesso porta a domande quali: qual è il vantaggio dell’</w:t>
      </w:r>
      <w:proofErr w:type="spellStart"/>
      <w:r w:rsidRPr="007213AF">
        <w:rPr>
          <w:lang w:val="it-IT"/>
        </w:rPr>
        <w:t>endosimbionte</w:t>
      </w:r>
      <w:proofErr w:type="spellEnd"/>
      <w:r w:rsidRPr="007213AF">
        <w:rPr>
          <w:lang w:val="it-IT"/>
        </w:rPr>
        <w:t xml:space="preserve"> e qual è quello dell’ospite? Gli </w:t>
      </w:r>
      <w:proofErr w:type="spellStart"/>
      <w:r w:rsidRPr="007213AF">
        <w:rPr>
          <w:lang w:val="it-IT"/>
        </w:rPr>
        <w:t>endosimbionti</w:t>
      </w:r>
      <w:proofErr w:type="spellEnd"/>
      <w:r w:rsidRPr="007213AF">
        <w:rPr>
          <w:lang w:val="it-IT"/>
        </w:rPr>
        <w:t xml:space="preserve"> dei parassiti possono essere trasmessi agli animali? </w:t>
      </w:r>
      <w:bookmarkStart w:id="1" w:name="_Hlk129599664"/>
      <w:r w:rsidRPr="007213AF">
        <w:rPr>
          <w:lang w:val="it-IT"/>
        </w:rPr>
        <w:t xml:space="preserve">Si possono utilizzare gli </w:t>
      </w:r>
      <w:proofErr w:type="spellStart"/>
      <w:r w:rsidRPr="007213AF">
        <w:rPr>
          <w:lang w:val="it-IT"/>
        </w:rPr>
        <w:t>endosimbionti</w:t>
      </w:r>
      <w:proofErr w:type="spellEnd"/>
      <w:r w:rsidRPr="007213AF">
        <w:rPr>
          <w:lang w:val="it-IT"/>
        </w:rPr>
        <w:t xml:space="preserve"> per la lotta ai parassiti</w:t>
      </w:r>
      <w:bookmarkEnd w:id="1"/>
      <w:r w:rsidRPr="007213AF">
        <w:rPr>
          <w:lang w:val="it-IT"/>
        </w:rPr>
        <w:t>?</w:t>
      </w:r>
    </w:p>
    <w:p w:rsidR="007213AF" w:rsidRPr="007213AF" w:rsidRDefault="00A723F3" w:rsidP="007213AF">
      <w:pPr>
        <w:pStyle w:val="StandardWeb"/>
        <w:spacing w:beforeAutospacing="0" w:afterAutospacing="0"/>
        <w:rPr>
          <w:lang w:val="it-IT"/>
        </w:rPr>
      </w:pPr>
      <w:r>
        <w:rPr>
          <w:lang w:val="it-IT"/>
        </w:rPr>
        <w:t xml:space="preserve">La referente della conferenza è </w:t>
      </w:r>
      <w:r w:rsidR="007213AF" w:rsidRPr="007213AF">
        <w:rPr>
          <w:lang w:val="it-IT"/>
        </w:rPr>
        <w:t>Alessandra Cafiso</w:t>
      </w:r>
      <w:r>
        <w:rPr>
          <w:lang w:val="it-IT"/>
        </w:rPr>
        <w:t xml:space="preserve">, che </w:t>
      </w:r>
      <w:r w:rsidR="007213AF" w:rsidRPr="007213AF">
        <w:rPr>
          <w:lang w:val="it-IT"/>
        </w:rPr>
        <w:t>lavora come ricercatrice all’Università di Milano</w:t>
      </w:r>
      <w:r>
        <w:rPr>
          <w:lang w:val="it-IT"/>
        </w:rPr>
        <w:t xml:space="preserve"> e che d</w:t>
      </w:r>
      <w:r w:rsidR="007213AF" w:rsidRPr="007213AF">
        <w:rPr>
          <w:lang w:val="it-IT"/>
        </w:rPr>
        <w:t>urante i suoi studi si è focalizzata sulle dinamiche d’interazione tra ospite-parassita, parassita-microbiota e microbiota del parassita-ospite vertebrato.</w:t>
      </w:r>
    </w:p>
    <w:p w:rsidR="007213AF" w:rsidRPr="00C544BE" w:rsidRDefault="00A723F3" w:rsidP="007213AF">
      <w:pPr>
        <w:pStyle w:val="StandardWeb"/>
        <w:spacing w:beforeAutospacing="0" w:afterAutospacing="0"/>
      </w:pPr>
      <w:r>
        <w:rPr>
          <w:lang w:val="it-IT"/>
        </w:rPr>
        <w:t>È consigliata la p</w:t>
      </w:r>
      <w:r w:rsidR="007213AF" w:rsidRPr="007213AF">
        <w:rPr>
          <w:lang w:val="it-IT"/>
        </w:rPr>
        <w:t xml:space="preserve">renotazione </w:t>
      </w:r>
      <w:r>
        <w:rPr>
          <w:lang w:val="it-IT"/>
        </w:rPr>
        <w:t xml:space="preserve">online sul sito del museo al link </w:t>
      </w:r>
      <w:hyperlink r:id="rId6" w:anchor="/event/243007" w:history="1">
        <w:r w:rsidR="007213AF" w:rsidRPr="006B4538">
          <w:rPr>
            <w:rStyle w:val="Hyperlink"/>
            <w:lang w:val="it-IT"/>
          </w:rPr>
          <w:t>https://app.no-q.info/naturmuseum-sudtirol/calendar#/event/243007</w:t>
        </w:r>
      </w:hyperlink>
      <w:r>
        <w:rPr>
          <w:lang w:val="it-IT"/>
        </w:rPr>
        <w:t xml:space="preserve">. </w:t>
      </w:r>
      <w:proofErr w:type="spellStart"/>
      <w:r w:rsidRPr="00C544BE">
        <w:t>L’i</w:t>
      </w:r>
      <w:r w:rsidR="007213AF" w:rsidRPr="00C544BE">
        <w:t>ngresso</w:t>
      </w:r>
      <w:proofErr w:type="spellEnd"/>
      <w:r w:rsidR="007213AF" w:rsidRPr="00C544BE">
        <w:t xml:space="preserve"> </w:t>
      </w:r>
      <w:r w:rsidRPr="00C544BE">
        <w:t xml:space="preserve">è </w:t>
      </w:r>
      <w:proofErr w:type="spellStart"/>
      <w:r w:rsidRPr="00C544BE">
        <w:t>gratuito</w:t>
      </w:r>
      <w:proofErr w:type="spellEnd"/>
      <w:r w:rsidRPr="00C544BE">
        <w:t xml:space="preserve">. </w:t>
      </w:r>
    </w:p>
    <w:p w:rsidR="00935BDF" w:rsidRPr="00C544BE" w:rsidRDefault="007213AF" w:rsidP="007213AF">
      <w:pPr>
        <w:pStyle w:val="StandardWeb"/>
        <w:spacing w:beforeAutospacing="0" w:afterAutospacing="0"/>
      </w:pPr>
      <w:r w:rsidRPr="00C544BE">
        <w:rPr>
          <w:b/>
        </w:rPr>
        <w:t>Info</w:t>
      </w:r>
      <w:r w:rsidRPr="00C544BE">
        <w:t>: tel. 0471 412964</w:t>
      </w:r>
      <w:bookmarkStart w:id="2" w:name="_GoBack"/>
      <w:bookmarkEnd w:id="2"/>
    </w:p>
    <w:sectPr w:rsidR="00935BDF" w:rsidRPr="00C544BE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37CB"/>
    <w:rsid w:val="00187B41"/>
    <w:rsid w:val="00200444"/>
    <w:rsid w:val="00274992"/>
    <w:rsid w:val="00283BD2"/>
    <w:rsid w:val="002F1167"/>
    <w:rsid w:val="00303F99"/>
    <w:rsid w:val="003402AB"/>
    <w:rsid w:val="0038068E"/>
    <w:rsid w:val="00407C22"/>
    <w:rsid w:val="004D111D"/>
    <w:rsid w:val="00541761"/>
    <w:rsid w:val="005E78F7"/>
    <w:rsid w:val="006D5976"/>
    <w:rsid w:val="00714FA2"/>
    <w:rsid w:val="007213AF"/>
    <w:rsid w:val="00727383"/>
    <w:rsid w:val="007A190F"/>
    <w:rsid w:val="007F5BB2"/>
    <w:rsid w:val="00875F7D"/>
    <w:rsid w:val="009054EA"/>
    <w:rsid w:val="00935BDF"/>
    <w:rsid w:val="009E0FD0"/>
    <w:rsid w:val="009E580D"/>
    <w:rsid w:val="009F526B"/>
    <w:rsid w:val="00A05BEF"/>
    <w:rsid w:val="00A21542"/>
    <w:rsid w:val="00A723F3"/>
    <w:rsid w:val="00B13C9F"/>
    <w:rsid w:val="00B84AAD"/>
    <w:rsid w:val="00B90050"/>
    <w:rsid w:val="00C544BE"/>
    <w:rsid w:val="00D02F93"/>
    <w:rsid w:val="00DB45EC"/>
    <w:rsid w:val="00DE5711"/>
    <w:rsid w:val="00E57C15"/>
    <w:rsid w:val="00E8265E"/>
    <w:rsid w:val="00EF02DA"/>
    <w:rsid w:val="00FA42CC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677B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90</cp:revision>
  <dcterms:created xsi:type="dcterms:W3CDTF">2021-06-11T09:29:00Z</dcterms:created>
  <dcterms:modified xsi:type="dcterms:W3CDTF">2023-03-15T13:29:00Z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