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8B7C56">
        <w:rPr>
          <w:rFonts w:ascii="Arial" w:hAnsi="Arial" w:cs="Arial"/>
          <w:sz w:val="20"/>
          <w:szCs w:val="20"/>
          <w:lang w:val="de-DE"/>
        </w:rPr>
        <w:t xml:space="preserve">Pressemitteilung, </w:t>
      </w:r>
      <w:r w:rsidR="00EF587B">
        <w:rPr>
          <w:rFonts w:ascii="Arial" w:hAnsi="Arial" w:cs="Arial"/>
          <w:sz w:val="20"/>
          <w:szCs w:val="20"/>
          <w:lang w:val="de-DE"/>
        </w:rPr>
        <w:t>20</w:t>
      </w:r>
      <w:r w:rsidR="00BC32F3" w:rsidRPr="008B7C56">
        <w:rPr>
          <w:rFonts w:ascii="Arial" w:hAnsi="Arial" w:cs="Arial"/>
          <w:sz w:val="20"/>
          <w:szCs w:val="20"/>
          <w:lang w:val="de-DE"/>
        </w:rPr>
        <w:t xml:space="preserve">. </w:t>
      </w:r>
      <w:r w:rsidR="00D02DA3" w:rsidRPr="008B7C56">
        <w:rPr>
          <w:rFonts w:ascii="Arial" w:hAnsi="Arial" w:cs="Arial"/>
          <w:sz w:val="20"/>
          <w:szCs w:val="20"/>
          <w:lang w:val="de-DE"/>
        </w:rPr>
        <w:t>Ju</w:t>
      </w:r>
      <w:r w:rsidR="00366970">
        <w:rPr>
          <w:rFonts w:ascii="Arial" w:hAnsi="Arial" w:cs="Arial"/>
          <w:sz w:val="20"/>
          <w:szCs w:val="20"/>
          <w:lang w:val="de-DE"/>
        </w:rPr>
        <w:t>l</w:t>
      </w:r>
      <w:r w:rsidR="00D02DA3" w:rsidRPr="008B7C56">
        <w:rPr>
          <w:rFonts w:ascii="Arial" w:hAnsi="Arial" w:cs="Arial"/>
          <w:sz w:val="20"/>
          <w:szCs w:val="20"/>
          <w:lang w:val="de-DE"/>
        </w:rPr>
        <w:t>i</w:t>
      </w:r>
      <w:r w:rsidRPr="008B7C56">
        <w:rPr>
          <w:rFonts w:ascii="Arial" w:hAnsi="Arial" w:cs="Arial"/>
          <w:sz w:val="20"/>
          <w:szCs w:val="20"/>
          <w:lang w:val="de-DE"/>
        </w:rPr>
        <w:t xml:space="preserve"> 202</w:t>
      </w:r>
      <w:r w:rsidR="00A07302" w:rsidRPr="008B7C56">
        <w:rPr>
          <w:rFonts w:ascii="Arial" w:hAnsi="Arial" w:cs="Arial"/>
          <w:sz w:val="20"/>
          <w:szCs w:val="20"/>
          <w:lang w:val="de-DE"/>
        </w:rPr>
        <w:t>3</w:t>
      </w:r>
    </w:p>
    <w:p w:rsidR="00DC3EDF" w:rsidRDefault="00DC3EDF">
      <w:pPr>
        <w:spacing w:before="120" w:line="276" w:lineRule="auto"/>
        <w:rPr>
          <w:rFonts w:ascii="Arial" w:hAnsi="Arial" w:cs="Arial"/>
          <w:b/>
          <w:sz w:val="20"/>
          <w:szCs w:val="20"/>
          <w:lang w:val="de-DE"/>
        </w:rPr>
      </w:pPr>
    </w:p>
    <w:p w:rsidR="009A066A" w:rsidRPr="00CF7B2B" w:rsidRDefault="009A066A" w:rsidP="009A066A">
      <w:pPr>
        <w:pStyle w:val="StandardWeb"/>
        <w:shd w:val="clear" w:color="auto" w:fill="FFFFFF"/>
        <w:spacing w:before="120" w:beforeAutospacing="0" w:afterAutospacing="0" w:line="276" w:lineRule="auto"/>
        <w:rPr>
          <w:rFonts w:ascii="Arial" w:hAnsi="Arial" w:cs="Arial"/>
          <w:b/>
          <w:bCs/>
          <w:color w:val="008000"/>
          <w:sz w:val="32"/>
          <w:szCs w:val="32"/>
          <w:lang w:val="de-DE"/>
        </w:rPr>
      </w:pPr>
      <w:bookmarkStart w:id="0" w:name="_Hlk138233462"/>
      <w:bookmarkStart w:id="1" w:name="_Hlk75938094"/>
      <w:bookmarkStart w:id="2" w:name="_Hlk78798192"/>
      <w:r w:rsidRPr="00F96E32">
        <w:rPr>
          <w:rFonts w:ascii="Arial" w:hAnsi="Arial" w:cs="Arial"/>
          <w:b/>
          <w:bCs/>
          <w:color w:val="008000"/>
          <w:sz w:val="32"/>
          <w:szCs w:val="32"/>
          <w:lang w:val="de-DE"/>
        </w:rPr>
        <w:t xml:space="preserve">Be(e) wild: </w:t>
      </w:r>
      <w:r>
        <w:rPr>
          <w:rFonts w:ascii="Arial" w:hAnsi="Arial" w:cs="Arial"/>
          <w:b/>
          <w:bCs/>
          <w:color w:val="008000"/>
          <w:sz w:val="32"/>
          <w:szCs w:val="32"/>
          <w:lang w:val="de-DE"/>
        </w:rPr>
        <w:t>Forschungsprojekt über Wildbienen</w:t>
      </w:r>
    </w:p>
    <w:p w:rsidR="009A066A" w:rsidRDefault="009A066A" w:rsidP="009A066A">
      <w:pPr>
        <w:spacing w:before="120" w:line="276" w:lineRule="auto"/>
        <w:rPr>
          <w:rFonts w:ascii="Arial" w:hAnsi="Arial" w:cs="Arial"/>
          <w:b/>
          <w:bCs/>
          <w:sz w:val="20"/>
          <w:szCs w:val="20"/>
          <w:lang w:val="de-DE"/>
        </w:rPr>
      </w:pPr>
      <w:r w:rsidRPr="00775F51">
        <w:rPr>
          <w:rFonts w:ascii="Arial" w:hAnsi="Arial" w:cs="Arial"/>
          <w:b/>
          <w:bCs/>
          <w:sz w:val="20"/>
          <w:szCs w:val="20"/>
          <w:lang w:val="de-DE"/>
        </w:rPr>
        <w:t xml:space="preserve">Warum sind die Trockenrasen am </w:t>
      </w:r>
      <w:proofErr w:type="spellStart"/>
      <w:r w:rsidRPr="00775F51">
        <w:rPr>
          <w:rFonts w:ascii="Arial" w:hAnsi="Arial" w:cs="Arial"/>
          <w:b/>
          <w:bCs/>
          <w:sz w:val="20"/>
          <w:szCs w:val="20"/>
          <w:lang w:val="de-DE"/>
        </w:rPr>
        <w:t>Vinschger</w:t>
      </w:r>
      <w:proofErr w:type="spellEnd"/>
      <w:r w:rsidRPr="00775F51">
        <w:rPr>
          <w:rFonts w:ascii="Arial" w:hAnsi="Arial" w:cs="Arial"/>
          <w:b/>
          <w:bCs/>
          <w:sz w:val="20"/>
          <w:szCs w:val="20"/>
          <w:lang w:val="de-DE"/>
        </w:rPr>
        <w:t xml:space="preserve"> Sonnenberg so wertvoll? Und welche Rolle spielen die Wildbienen dabei? Damit befasst sich </w:t>
      </w:r>
      <w:r>
        <w:rPr>
          <w:rFonts w:ascii="Arial" w:hAnsi="Arial" w:cs="Arial"/>
          <w:b/>
          <w:bCs/>
          <w:sz w:val="20"/>
          <w:szCs w:val="20"/>
          <w:lang w:val="de-DE"/>
        </w:rPr>
        <w:t xml:space="preserve">nun </w:t>
      </w:r>
      <w:r w:rsidRPr="00775F51">
        <w:rPr>
          <w:rFonts w:ascii="Arial" w:hAnsi="Arial" w:cs="Arial"/>
          <w:b/>
          <w:bCs/>
          <w:sz w:val="20"/>
          <w:szCs w:val="20"/>
          <w:lang w:val="de-DE"/>
        </w:rPr>
        <w:t>ein Forschungsprojekt des Naturmuseums.</w:t>
      </w:r>
    </w:p>
    <w:p w:rsidR="009A066A" w:rsidRPr="00271B58" w:rsidRDefault="009A066A" w:rsidP="009A066A">
      <w:pPr>
        <w:spacing w:before="120" w:line="276" w:lineRule="auto"/>
        <w:rPr>
          <w:rFonts w:ascii="Arial" w:hAnsi="Arial" w:cs="Arial"/>
          <w:bCs/>
          <w:sz w:val="20"/>
          <w:szCs w:val="20"/>
          <w:lang w:val="de-DE"/>
        </w:rPr>
      </w:pPr>
      <w:bookmarkStart w:id="3" w:name="_GoBack"/>
      <w:bookmarkEnd w:id="3"/>
      <w:r w:rsidRPr="00271B58">
        <w:rPr>
          <w:rFonts w:ascii="Arial" w:hAnsi="Arial" w:cs="Arial"/>
          <w:bCs/>
          <w:sz w:val="20"/>
          <w:szCs w:val="20"/>
          <w:lang w:val="de-DE"/>
        </w:rPr>
        <w:t xml:space="preserve">Die </w:t>
      </w:r>
      <w:r w:rsidRPr="00EE6CA3">
        <w:rPr>
          <w:rFonts w:ascii="Arial" w:hAnsi="Arial" w:cs="Arial"/>
          <w:b/>
          <w:bCs/>
          <w:sz w:val="20"/>
          <w:szCs w:val="20"/>
          <w:lang w:val="de-DE"/>
        </w:rPr>
        <w:t>Trockenrasen</w:t>
      </w:r>
      <w:r w:rsidRPr="00271B58">
        <w:rPr>
          <w:rFonts w:ascii="Arial" w:hAnsi="Arial" w:cs="Arial"/>
          <w:bCs/>
          <w:sz w:val="20"/>
          <w:szCs w:val="20"/>
          <w:lang w:val="de-DE"/>
        </w:rPr>
        <w:t xml:space="preserve"> der „</w:t>
      </w:r>
      <w:proofErr w:type="spellStart"/>
      <w:r w:rsidRPr="00271B58">
        <w:rPr>
          <w:rFonts w:ascii="Arial" w:hAnsi="Arial" w:cs="Arial"/>
          <w:bCs/>
          <w:sz w:val="20"/>
          <w:szCs w:val="20"/>
          <w:lang w:val="de-DE"/>
        </w:rPr>
        <w:t>Vinschger</w:t>
      </w:r>
      <w:proofErr w:type="spellEnd"/>
      <w:r w:rsidRPr="00271B58">
        <w:rPr>
          <w:rFonts w:ascii="Arial" w:hAnsi="Arial" w:cs="Arial"/>
          <w:bCs/>
          <w:sz w:val="20"/>
          <w:szCs w:val="20"/>
          <w:lang w:val="de-DE"/>
        </w:rPr>
        <w:t xml:space="preserve"> Leiten“ </w:t>
      </w:r>
      <w:r>
        <w:rPr>
          <w:rFonts w:ascii="Arial" w:hAnsi="Arial" w:cs="Arial"/>
          <w:bCs/>
          <w:sz w:val="20"/>
          <w:szCs w:val="20"/>
          <w:lang w:val="de-DE"/>
        </w:rPr>
        <w:t xml:space="preserve">zwischen </w:t>
      </w:r>
      <w:r w:rsidRPr="00271B58">
        <w:rPr>
          <w:rFonts w:ascii="Arial" w:hAnsi="Arial" w:cs="Arial"/>
          <w:bCs/>
          <w:sz w:val="20"/>
          <w:szCs w:val="20"/>
          <w:lang w:val="de-DE"/>
        </w:rPr>
        <w:t xml:space="preserve">Mals </w:t>
      </w:r>
      <w:r>
        <w:rPr>
          <w:rFonts w:ascii="Arial" w:hAnsi="Arial" w:cs="Arial"/>
          <w:bCs/>
          <w:sz w:val="20"/>
          <w:szCs w:val="20"/>
          <w:lang w:val="de-DE"/>
        </w:rPr>
        <w:t>und</w:t>
      </w:r>
      <w:r w:rsidRPr="00271B58">
        <w:rPr>
          <w:rFonts w:ascii="Arial" w:hAnsi="Arial" w:cs="Arial"/>
          <w:bCs/>
          <w:sz w:val="20"/>
          <w:szCs w:val="20"/>
          <w:lang w:val="de-DE"/>
        </w:rPr>
        <w:t xml:space="preserve"> Naturns-</w:t>
      </w:r>
      <w:proofErr w:type="spellStart"/>
      <w:r w:rsidRPr="00271B58">
        <w:rPr>
          <w:rFonts w:ascii="Arial" w:hAnsi="Arial" w:cs="Arial"/>
          <w:bCs/>
          <w:sz w:val="20"/>
          <w:szCs w:val="20"/>
          <w:lang w:val="de-DE"/>
        </w:rPr>
        <w:t>Partschins</w:t>
      </w:r>
      <w:proofErr w:type="spellEnd"/>
      <w:r w:rsidRPr="00271B58">
        <w:rPr>
          <w:rFonts w:ascii="Arial" w:hAnsi="Arial" w:cs="Arial"/>
          <w:bCs/>
          <w:sz w:val="20"/>
          <w:szCs w:val="20"/>
          <w:lang w:val="de-DE"/>
        </w:rPr>
        <w:t xml:space="preserve"> </w:t>
      </w:r>
      <w:r>
        <w:rPr>
          <w:rFonts w:ascii="Arial" w:hAnsi="Arial" w:cs="Arial"/>
          <w:bCs/>
          <w:sz w:val="20"/>
          <w:szCs w:val="20"/>
          <w:lang w:val="de-DE"/>
        </w:rPr>
        <w:t>sind für ihre</w:t>
      </w:r>
      <w:r w:rsidRPr="00271B58">
        <w:rPr>
          <w:rFonts w:ascii="Arial" w:hAnsi="Arial" w:cs="Arial"/>
          <w:bCs/>
          <w:sz w:val="20"/>
          <w:szCs w:val="20"/>
          <w:lang w:val="de-DE"/>
        </w:rPr>
        <w:t xml:space="preserve"> einzigartige Flora und Fauna</w:t>
      </w:r>
      <w:r>
        <w:rPr>
          <w:rFonts w:ascii="Arial" w:hAnsi="Arial" w:cs="Arial"/>
          <w:bCs/>
          <w:sz w:val="20"/>
          <w:szCs w:val="20"/>
          <w:lang w:val="de-DE"/>
        </w:rPr>
        <w:t xml:space="preserve"> bekannt. Sie sind eine</w:t>
      </w:r>
      <w:r w:rsidRPr="00271B58">
        <w:rPr>
          <w:rFonts w:ascii="Arial" w:hAnsi="Arial" w:cs="Arial"/>
          <w:bCs/>
          <w:sz w:val="20"/>
          <w:szCs w:val="20"/>
          <w:lang w:val="de-DE"/>
        </w:rPr>
        <w:t xml:space="preserve"> wichtige Ressource der biologischen Vielfalt</w:t>
      </w:r>
      <w:r>
        <w:rPr>
          <w:rFonts w:ascii="Arial" w:hAnsi="Arial" w:cs="Arial"/>
          <w:bCs/>
          <w:sz w:val="20"/>
          <w:szCs w:val="20"/>
          <w:lang w:val="de-DE"/>
        </w:rPr>
        <w:t xml:space="preserve">, </w:t>
      </w:r>
      <w:r w:rsidRPr="00271B58">
        <w:rPr>
          <w:rFonts w:ascii="Arial" w:hAnsi="Arial" w:cs="Arial"/>
          <w:bCs/>
          <w:sz w:val="20"/>
          <w:szCs w:val="20"/>
          <w:lang w:val="de-DE"/>
        </w:rPr>
        <w:t xml:space="preserve">beherbergen </w:t>
      </w:r>
      <w:r>
        <w:rPr>
          <w:rFonts w:ascii="Arial" w:hAnsi="Arial" w:cs="Arial"/>
          <w:bCs/>
          <w:sz w:val="20"/>
          <w:szCs w:val="20"/>
          <w:lang w:val="de-DE"/>
        </w:rPr>
        <w:t>s</w:t>
      </w:r>
      <w:r w:rsidRPr="00271B58">
        <w:rPr>
          <w:rFonts w:ascii="Arial" w:hAnsi="Arial" w:cs="Arial"/>
          <w:bCs/>
          <w:sz w:val="20"/>
          <w:szCs w:val="20"/>
          <w:lang w:val="de-DE"/>
        </w:rPr>
        <w:t>tark bedrohte Arten</w:t>
      </w:r>
      <w:r>
        <w:rPr>
          <w:rFonts w:ascii="Arial" w:hAnsi="Arial" w:cs="Arial"/>
          <w:bCs/>
          <w:sz w:val="20"/>
          <w:szCs w:val="20"/>
          <w:lang w:val="de-DE"/>
        </w:rPr>
        <w:t xml:space="preserve"> und </w:t>
      </w:r>
      <w:r w:rsidRPr="00271B58">
        <w:rPr>
          <w:rFonts w:ascii="Arial" w:hAnsi="Arial" w:cs="Arial"/>
          <w:bCs/>
          <w:sz w:val="20"/>
          <w:szCs w:val="20"/>
          <w:lang w:val="de-DE"/>
        </w:rPr>
        <w:t>erbringen wertvolle Ökosystemleistungen für die Landwirtschaft</w:t>
      </w:r>
      <w:r>
        <w:rPr>
          <w:rFonts w:ascii="Arial" w:hAnsi="Arial" w:cs="Arial"/>
          <w:bCs/>
          <w:sz w:val="20"/>
          <w:szCs w:val="20"/>
          <w:lang w:val="de-DE"/>
        </w:rPr>
        <w:t xml:space="preserve">, indem sie einen idealen Lebensraum für </w:t>
      </w:r>
      <w:r w:rsidRPr="00271B58">
        <w:rPr>
          <w:rFonts w:ascii="Arial" w:hAnsi="Arial" w:cs="Arial"/>
          <w:bCs/>
          <w:sz w:val="20"/>
          <w:szCs w:val="20"/>
          <w:lang w:val="de-DE"/>
        </w:rPr>
        <w:t>Bestäuber und biologische Schädlingsbekämpfer</w:t>
      </w:r>
      <w:r>
        <w:rPr>
          <w:rFonts w:ascii="Arial" w:hAnsi="Arial" w:cs="Arial"/>
          <w:bCs/>
          <w:sz w:val="20"/>
          <w:szCs w:val="20"/>
          <w:lang w:val="de-DE"/>
        </w:rPr>
        <w:t xml:space="preserve"> bieten. Deshalb hatte das Land </w:t>
      </w:r>
      <w:r w:rsidRPr="00271B58">
        <w:rPr>
          <w:rFonts w:ascii="Arial" w:hAnsi="Arial" w:cs="Arial"/>
          <w:bCs/>
          <w:sz w:val="20"/>
          <w:szCs w:val="20"/>
          <w:lang w:val="de-DE"/>
        </w:rPr>
        <w:t xml:space="preserve">in den 80iger Jahren sechs Trockenrasengebiete als Biotope und Natura 2000 Gebiete </w:t>
      </w:r>
      <w:r>
        <w:rPr>
          <w:rFonts w:ascii="Arial" w:hAnsi="Arial" w:cs="Arial"/>
          <w:bCs/>
          <w:sz w:val="20"/>
          <w:szCs w:val="20"/>
          <w:lang w:val="de-DE"/>
        </w:rPr>
        <w:t xml:space="preserve">ausgewiesen, ein </w:t>
      </w:r>
      <w:r w:rsidRPr="00271B58">
        <w:rPr>
          <w:rFonts w:ascii="Arial" w:hAnsi="Arial" w:cs="Arial"/>
          <w:bCs/>
          <w:sz w:val="20"/>
          <w:szCs w:val="20"/>
          <w:lang w:val="de-DE"/>
        </w:rPr>
        <w:t xml:space="preserve">Bruchteil der Trockenrasen </w:t>
      </w:r>
      <w:r>
        <w:rPr>
          <w:rFonts w:ascii="Arial" w:hAnsi="Arial" w:cs="Arial"/>
          <w:bCs/>
          <w:sz w:val="20"/>
          <w:szCs w:val="20"/>
          <w:lang w:val="de-DE"/>
        </w:rPr>
        <w:t xml:space="preserve">ist somit </w:t>
      </w:r>
      <w:r w:rsidRPr="00271B58">
        <w:rPr>
          <w:rFonts w:ascii="Arial" w:hAnsi="Arial" w:cs="Arial"/>
          <w:bCs/>
          <w:sz w:val="20"/>
          <w:szCs w:val="20"/>
          <w:lang w:val="de-DE"/>
        </w:rPr>
        <w:t xml:space="preserve">geschützt. </w:t>
      </w:r>
      <w:r>
        <w:rPr>
          <w:rFonts w:ascii="Arial" w:hAnsi="Arial" w:cs="Arial"/>
          <w:bCs/>
          <w:sz w:val="20"/>
          <w:szCs w:val="20"/>
          <w:lang w:val="de-DE"/>
        </w:rPr>
        <w:t xml:space="preserve">Bedroht sind die </w:t>
      </w:r>
      <w:proofErr w:type="spellStart"/>
      <w:r>
        <w:rPr>
          <w:rFonts w:ascii="Arial" w:hAnsi="Arial" w:cs="Arial"/>
          <w:bCs/>
          <w:sz w:val="20"/>
          <w:szCs w:val="20"/>
          <w:lang w:val="de-DE"/>
        </w:rPr>
        <w:t>Vinschger</w:t>
      </w:r>
      <w:proofErr w:type="spellEnd"/>
      <w:r>
        <w:rPr>
          <w:rFonts w:ascii="Arial" w:hAnsi="Arial" w:cs="Arial"/>
          <w:bCs/>
          <w:sz w:val="20"/>
          <w:szCs w:val="20"/>
          <w:lang w:val="de-DE"/>
        </w:rPr>
        <w:t xml:space="preserve"> Trockenrasen allerdings immer noch, zum Beispiel, wenn der Mensch die </w:t>
      </w:r>
      <w:r w:rsidRPr="00271B58">
        <w:rPr>
          <w:rFonts w:ascii="Arial" w:hAnsi="Arial" w:cs="Arial"/>
          <w:bCs/>
          <w:sz w:val="20"/>
          <w:szCs w:val="20"/>
          <w:lang w:val="de-DE"/>
        </w:rPr>
        <w:t xml:space="preserve">Landwirtschaft </w:t>
      </w:r>
      <w:r>
        <w:rPr>
          <w:rFonts w:ascii="Arial" w:hAnsi="Arial" w:cs="Arial"/>
          <w:bCs/>
          <w:sz w:val="20"/>
          <w:szCs w:val="20"/>
          <w:lang w:val="de-DE"/>
        </w:rPr>
        <w:t xml:space="preserve">intensiviert, die Trockenrasen bewässert und düngt, um sie </w:t>
      </w:r>
      <w:r w:rsidRPr="00271B58">
        <w:rPr>
          <w:rFonts w:ascii="Arial" w:hAnsi="Arial" w:cs="Arial"/>
          <w:bCs/>
          <w:sz w:val="20"/>
          <w:szCs w:val="20"/>
          <w:lang w:val="de-DE"/>
        </w:rPr>
        <w:t xml:space="preserve">in Intensivgrünland </w:t>
      </w:r>
      <w:r>
        <w:rPr>
          <w:rFonts w:ascii="Arial" w:hAnsi="Arial" w:cs="Arial"/>
          <w:bCs/>
          <w:sz w:val="20"/>
          <w:szCs w:val="20"/>
          <w:lang w:val="de-DE"/>
        </w:rPr>
        <w:t xml:space="preserve">umzuwandeln, aber auch wenn er deren </w:t>
      </w:r>
      <w:r w:rsidRPr="00271B58">
        <w:rPr>
          <w:rFonts w:ascii="Arial" w:hAnsi="Arial" w:cs="Arial"/>
          <w:bCs/>
          <w:sz w:val="20"/>
          <w:szCs w:val="20"/>
          <w:lang w:val="de-DE"/>
        </w:rPr>
        <w:t xml:space="preserve">Nutzung </w:t>
      </w:r>
      <w:r>
        <w:rPr>
          <w:rFonts w:ascii="Arial" w:hAnsi="Arial" w:cs="Arial"/>
          <w:bCs/>
          <w:sz w:val="20"/>
          <w:szCs w:val="20"/>
          <w:lang w:val="de-DE"/>
        </w:rPr>
        <w:t xml:space="preserve">auflässt oder die Beweidung einstellt: dann kommt es zu einer </w:t>
      </w:r>
      <w:r w:rsidRPr="00271B58">
        <w:rPr>
          <w:rFonts w:ascii="Arial" w:hAnsi="Arial" w:cs="Arial"/>
          <w:bCs/>
          <w:sz w:val="20"/>
          <w:szCs w:val="20"/>
          <w:lang w:val="de-DE"/>
        </w:rPr>
        <w:t>Verbuschung</w:t>
      </w:r>
      <w:r>
        <w:rPr>
          <w:rFonts w:ascii="Arial" w:hAnsi="Arial" w:cs="Arial"/>
          <w:bCs/>
          <w:sz w:val="20"/>
          <w:szCs w:val="20"/>
          <w:lang w:val="de-DE"/>
        </w:rPr>
        <w:t xml:space="preserve">, für viele Pflanzen- und Tierarten verschlechtert sich die </w:t>
      </w:r>
      <w:r w:rsidRPr="00271B58">
        <w:rPr>
          <w:rFonts w:ascii="Arial" w:hAnsi="Arial" w:cs="Arial"/>
          <w:bCs/>
          <w:sz w:val="20"/>
          <w:szCs w:val="20"/>
          <w:lang w:val="de-DE"/>
        </w:rPr>
        <w:t>Lebensraumqualität</w:t>
      </w:r>
      <w:r>
        <w:rPr>
          <w:rFonts w:ascii="Arial" w:hAnsi="Arial" w:cs="Arial"/>
          <w:bCs/>
          <w:sz w:val="20"/>
          <w:szCs w:val="20"/>
          <w:lang w:val="de-DE"/>
        </w:rPr>
        <w:t xml:space="preserve">. Beeinflusst werden die Lebensräume auch von den unmittelbar angrenzenden intensiven Obstbauanlagen oder wenn die Rasen </w:t>
      </w:r>
      <w:r w:rsidRPr="00271B58">
        <w:rPr>
          <w:rFonts w:ascii="Arial" w:hAnsi="Arial" w:cs="Arial"/>
          <w:bCs/>
          <w:sz w:val="20"/>
          <w:szCs w:val="20"/>
          <w:lang w:val="de-DE"/>
        </w:rPr>
        <w:t>zum Schutz gegen Erosion</w:t>
      </w:r>
      <w:r>
        <w:rPr>
          <w:rFonts w:ascii="Arial" w:hAnsi="Arial" w:cs="Arial"/>
          <w:bCs/>
          <w:sz w:val="20"/>
          <w:szCs w:val="20"/>
          <w:lang w:val="de-DE"/>
        </w:rPr>
        <w:t xml:space="preserve"> aufgeforstet werden bzw. in der Vergangenheit aufgeforstet wurden.</w:t>
      </w:r>
      <w:r w:rsidRPr="00271B58">
        <w:rPr>
          <w:rFonts w:ascii="Arial" w:hAnsi="Arial" w:cs="Arial"/>
          <w:bCs/>
          <w:sz w:val="20"/>
          <w:szCs w:val="20"/>
          <w:lang w:val="de-DE"/>
        </w:rPr>
        <w:t xml:space="preserve"> </w:t>
      </w:r>
    </w:p>
    <w:p w:rsidR="009A066A" w:rsidRDefault="009A066A" w:rsidP="009A066A">
      <w:pPr>
        <w:spacing w:before="120" w:line="276" w:lineRule="auto"/>
        <w:rPr>
          <w:rFonts w:ascii="Arial" w:hAnsi="Arial" w:cs="Arial"/>
          <w:bCs/>
          <w:sz w:val="20"/>
          <w:szCs w:val="20"/>
          <w:lang w:val="de-DE"/>
        </w:rPr>
      </w:pPr>
      <w:r>
        <w:rPr>
          <w:rFonts w:ascii="Arial" w:hAnsi="Arial" w:cs="Arial"/>
          <w:bCs/>
          <w:sz w:val="20"/>
          <w:szCs w:val="20"/>
          <w:lang w:val="de-DE"/>
        </w:rPr>
        <w:t xml:space="preserve">Sehr </w:t>
      </w:r>
      <w:r w:rsidRPr="00271B58">
        <w:rPr>
          <w:rFonts w:ascii="Arial" w:hAnsi="Arial" w:cs="Arial"/>
          <w:bCs/>
          <w:sz w:val="20"/>
          <w:szCs w:val="20"/>
          <w:lang w:val="de-DE"/>
        </w:rPr>
        <w:t xml:space="preserve">wichtige Protagonisten </w:t>
      </w:r>
      <w:r>
        <w:rPr>
          <w:rFonts w:ascii="Arial" w:hAnsi="Arial" w:cs="Arial"/>
          <w:bCs/>
          <w:sz w:val="20"/>
          <w:szCs w:val="20"/>
          <w:lang w:val="de-DE"/>
        </w:rPr>
        <w:t xml:space="preserve">dieser Trockenrasen und hoch </w:t>
      </w:r>
      <w:r w:rsidRPr="00271B58">
        <w:rPr>
          <w:rFonts w:ascii="Arial" w:hAnsi="Arial" w:cs="Arial"/>
          <w:bCs/>
          <w:sz w:val="20"/>
          <w:szCs w:val="20"/>
          <w:lang w:val="de-DE"/>
        </w:rPr>
        <w:t>effiziente Bestäuber</w:t>
      </w:r>
      <w:r>
        <w:rPr>
          <w:rFonts w:ascii="Arial" w:hAnsi="Arial" w:cs="Arial"/>
          <w:bCs/>
          <w:sz w:val="20"/>
          <w:szCs w:val="20"/>
          <w:lang w:val="de-DE"/>
        </w:rPr>
        <w:t xml:space="preserve"> sind die </w:t>
      </w:r>
      <w:r w:rsidRPr="00EE6CA3">
        <w:rPr>
          <w:rFonts w:ascii="Arial" w:hAnsi="Arial" w:cs="Arial"/>
          <w:b/>
          <w:bCs/>
          <w:sz w:val="20"/>
          <w:szCs w:val="20"/>
          <w:lang w:val="de-DE"/>
        </w:rPr>
        <w:t>Wildbienen</w:t>
      </w:r>
      <w:r>
        <w:rPr>
          <w:rFonts w:ascii="Arial" w:hAnsi="Arial" w:cs="Arial"/>
          <w:bCs/>
          <w:sz w:val="20"/>
          <w:szCs w:val="20"/>
          <w:lang w:val="de-DE"/>
        </w:rPr>
        <w:t xml:space="preserve">, die derzeit weltweit – wie andere Bestäuber auch – unter der Verarmung des Blütenangebots und dem </w:t>
      </w:r>
      <w:r w:rsidRPr="00271B58">
        <w:rPr>
          <w:rFonts w:ascii="Arial" w:hAnsi="Arial" w:cs="Arial"/>
          <w:bCs/>
          <w:sz w:val="20"/>
          <w:szCs w:val="20"/>
          <w:lang w:val="de-DE"/>
        </w:rPr>
        <w:t xml:space="preserve">Einsatz von Umweltgiften </w:t>
      </w:r>
      <w:r>
        <w:rPr>
          <w:rFonts w:ascii="Arial" w:hAnsi="Arial" w:cs="Arial"/>
          <w:bCs/>
          <w:sz w:val="20"/>
          <w:szCs w:val="20"/>
          <w:lang w:val="de-DE"/>
        </w:rPr>
        <w:t>leiden und deshalb einen Rückgang erleben:</w:t>
      </w:r>
      <w:r w:rsidRPr="00271B58">
        <w:rPr>
          <w:rFonts w:ascii="Arial" w:hAnsi="Arial" w:cs="Arial"/>
          <w:bCs/>
          <w:sz w:val="20"/>
          <w:szCs w:val="20"/>
          <w:lang w:val="de-DE"/>
        </w:rPr>
        <w:t xml:space="preserve"> </w:t>
      </w:r>
      <w:r>
        <w:rPr>
          <w:rFonts w:ascii="Arial" w:hAnsi="Arial" w:cs="Arial"/>
          <w:bCs/>
          <w:sz w:val="20"/>
          <w:szCs w:val="20"/>
          <w:lang w:val="de-DE"/>
        </w:rPr>
        <w:t xml:space="preserve">„Wildbienen </w:t>
      </w:r>
      <w:r w:rsidRPr="00271B58">
        <w:rPr>
          <w:rFonts w:ascii="Arial" w:hAnsi="Arial" w:cs="Arial"/>
          <w:bCs/>
          <w:sz w:val="20"/>
          <w:szCs w:val="20"/>
          <w:lang w:val="de-DE"/>
        </w:rPr>
        <w:t>sind für ihre eigene Ernährung und die Ernährung ihrer Larven auf ein großes und vielfältiges Blütenangebot angewiesen</w:t>
      </w:r>
      <w:r>
        <w:rPr>
          <w:rFonts w:ascii="Arial" w:hAnsi="Arial" w:cs="Arial"/>
          <w:bCs/>
          <w:sz w:val="20"/>
          <w:szCs w:val="20"/>
          <w:lang w:val="de-DE"/>
        </w:rPr>
        <w:t xml:space="preserve">; </w:t>
      </w:r>
      <w:r w:rsidRPr="00271B58">
        <w:rPr>
          <w:rFonts w:ascii="Arial" w:hAnsi="Arial" w:cs="Arial"/>
          <w:bCs/>
          <w:sz w:val="20"/>
          <w:szCs w:val="20"/>
          <w:lang w:val="de-DE"/>
        </w:rPr>
        <w:t>Spezialisten unter Ihnen können nur dort leben, wo auch ihre spezifischen Pollenpflanzen in größeren Beständen wachsen</w:t>
      </w:r>
      <w:r>
        <w:rPr>
          <w:rFonts w:ascii="Arial" w:hAnsi="Arial" w:cs="Arial"/>
          <w:bCs/>
          <w:sz w:val="20"/>
          <w:szCs w:val="20"/>
          <w:lang w:val="de-DE"/>
        </w:rPr>
        <w:t xml:space="preserve">“, erklärt </w:t>
      </w:r>
      <w:r w:rsidRPr="0070742B">
        <w:rPr>
          <w:rFonts w:ascii="Arial" w:hAnsi="Arial" w:cs="Arial"/>
          <w:bCs/>
          <w:sz w:val="20"/>
          <w:szCs w:val="20"/>
          <w:lang w:val="de-DE"/>
        </w:rPr>
        <w:t>Petra Kranebitter</w:t>
      </w:r>
      <w:r w:rsidRPr="00271B58">
        <w:rPr>
          <w:rFonts w:ascii="Arial" w:hAnsi="Arial" w:cs="Arial"/>
          <w:bCs/>
          <w:sz w:val="20"/>
          <w:szCs w:val="20"/>
          <w:lang w:val="de-DE"/>
        </w:rPr>
        <w:t xml:space="preserve">. Für ihre Nester benötigen </w:t>
      </w:r>
      <w:r>
        <w:rPr>
          <w:rFonts w:ascii="Arial" w:hAnsi="Arial" w:cs="Arial"/>
          <w:bCs/>
          <w:sz w:val="20"/>
          <w:szCs w:val="20"/>
          <w:lang w:val="de-DE"/>
        </w:rPr>
        <w:t>sie</w:t>
      </w:r>
      <w:r w:rsidRPr="00271B58">
        <w:rPr>
          <w:rFonts w:ascii="Arial" w:hAnsi="Arial" w:cs="Arial"/>
          <w:bCs/>
          <w:sz w:val="20"/>
          <w:szCs w:val="20"/>
          <w:lang w:val="de-DE"/>
        </w:rPr>
        <w:t xml:space="preserve"> </w:t>
      </w:r>
      <w:r>
        <w:rPr>
          <w:rFonts w:ascii="Arial" w:hAnsi="Arial" w:cs="Arial"/>
          <w:bCs/>
          <w:sz w:val="20"/>
          <w:szCs w:val="20"/>
          <w:lang w:val="de-DE"/>
        </w:rPr>
        <w:t xml:space="preserve">außerdem </w:t>
      </w:r>
      <w:r w:rsidRPr="00271B58">
        <w:rPr>
          <w:rFonts w:ascii="Arial" w:hAnsi="Arial" w:cs="Arial"/>
          <w:bCs/>
          <w:sz w:val="20"/>
          <w:szCs w:val="20"/>
          <w:lang w:val="de-DE"/>
        </w:rPr>
        <w:t>geeignete Kleinstrukturen wie z.B. besonnte Felsblöcke, morsche Baumstrünke</w:t>
      </w:r>
      <w:r>
        <w:rPr>
          <w:rFonts w:ascii="Arial" w:hAnsi="Arial" w:cs="Arial"/>
          <w:bCs/>
          <w:sz w:val="20"/>
          <w:szCs w:val="20"/>
          <w:lang w:val="de-DE"/>
        </w:rPr>
        <w:t xml:space="preserve"> und</w:t>
      </w:r>
      <w:r w:rsidRPr="00271B58">
        <w:rPr>
          <w:rFonts w:ascii="Arial" w:hAnsi="Arial" w:cs="Arial"/>
          <w:bCs/>
          <w:sz w:val="20"/>
          <w:szCs w:val="20"/>
          <w:lang w:val="de-DE"/>
        </w:rPr>
        <w:t xml:space="preserve"> nackte Bodenstellen. Nahrungs- und Nistplätze müssen räumlich eng verzahnt sein, nur dann sind sie für die einzelnen Bienenindividuen als Gesamtlebensraum nutzbar. Die Spezialisierung vieler Wildbienen auf bestimmte Nahrungsressourcen und Nistplätze macht sie empfindlich gegenüber veränderter Lebensraumbedingungen. </w:t>
      </w:r>
      <w:r>
        <w:rPr>
          <w:rFonts w:ascii="Arial" w:hAnsi="Arial" w:cs="Arial"/>
          <w:bCs/>
          <w:sz w:val="20"/>
          <w:szCs w:val="20"/>
          <w:lang w:val="de-DE"/>
        </w:rPr>
        <w:t>„</w:t>
      </w:r>
      <w:r w:rsidRPr="00271B58">
        <w:rPr>
          <w:rFonts w:ascii="Arial" w:hAnsi="Arial" w:cs="Arial"/>
          <w:bCs/>
          <w:sz w:val="20"/>
          <w:szCs w:val="20"/>
          <w:lang w:val="de-DE"/>
        </w:rPr>
        <w:t>Daher sind die Wildbienen wichtige Indikatoren</w:t>
      </w:r>
      <w:r>
        <w:rPr>
          <w:rFonts w:ascii="Arial" w:hAnsi="Arial" w:cs="Arial"/>
          <w:bCs/>
          <w:sz w:val="20"/>
          <w:szCs w:val="20"/>
          <w:lang w:val="de-DE"/>
        </w:rPr>
        <w:t>, wenn man den</w:t>
      </w:r>
      <w:r w:rsidRPr="00271B58">
        <w:rPr>
          <w:rFonts w:ascii="Arial" w:hAnsi="Arial" w:cs="Arial"/>
          <w:bCs/>
          <w:sz w:val="20"/>
          <w:szCs w:val="20"/>
          <w:lang w:val="de-DE"/>
        </w:rPr>
        <w:t xml:space="preserve"> Zustand eines Habitats </w:t>
      </w:r>
      <w:r>
        <w:rPr>
          <w:rFonts w:ascii="Arial" w:hAnsi="Arial" w:cs="Arial"/>
          <w:bCs/>
          <w:sz w:val="20"/>
          <w:szCs w:val="20"/>
          <w:lang w:val="de-DE"/>
        </w:rPr>
        <w:t xml:space="preserve">beurteilen muss, und das </w:t>
      </w:r>
      <w:r w:rsidRPr="00271B58">
        <w:rPr>
          <w:rFonts w:ascii="Arial" w:hAnsi="Arial" w:cs="Arial"/>
          <w:bCs/>
          <w:sz w:val="20"/>
          <w:szCs w:val="20"/>
          <w:lang w:val="de-DE"/>
        </w:rPr>
        <w:t xml:space="preserve">sowohl in naturnahen als auch in landwirtschaftlich beeinflussten Gebieten, sodass </w:t>
      </w:r>
      <w:r>
        <w:rPr>
          <w:rFonts w:ascii="Arial" w:hAnsi="Arial" w:cs="Arial"/>
          <w:bCs/>
          <w:sz w:val="20"/>
          <w:szCs w:val="20"/>
          <w:lang w:val="de-DE"/>
        </w:rPr>
        <w:t>es</w:t>
      </w:r>
      <w:r w:rsidRPr="00271B58">
        <w:rPr>
          <w:rFonts w:ascii="Arial" w:hAnsi="Arial" w:cs="Arial"/>
          <w:bCs/>
          <w:sz w:val="20"/>
          <w:szCs w:val="20"/>
          <w:lang w:val="de-DE"/>
        </w:rPr>
        <w:t xml:space="preserve"> immer wichtiger wird</w:t>
      </w:r>
      <w:r>
        <w:rPr>
          <w:rFonts w:ascii="Arial" w:hAnsi="Arial" w:cs="Arial"/>
          <w:bCs/>
          <w:sz w:val="20"/>
          <w:szCs w:val="20"/>
          <w:lang w:val="de-DE"/>
        </w:rPr>
        <w:t xml:space="preserve">, ihren Zustand zu analysieren,“ weiß die </w:t>
      </w:r>
      <w:r w:rsidRPr="0070742B">
        <w:rPr>
          <w:rFonts w:ascii="Arial" w:hAnsi="Arial" w:cs="Arial"/>
          <w:bCs/>
          <w:sz w:val="20"/>
          <w:szCs w:val="20"/>
          <w:lang w:val="de-DE"/>
        </w:rPr>
        <w:t>Konservatorin für Zoologie am Naturmuseum</w:t>
      </w:r>
      <w:r w:rsidRPr="00271B58">
        <w:rPr>
          <w:rFonts w:ascii="Arial" w:hAnsi="Arial" w:cs="Arial"/>
          <w:bCs/>
          <w:sz w:val="20"/>
          <w:szCs w:val="20"/>
          <w:lang w:val="de-DE"/>
        </w:rPr>
        <w:t xml:space="preserve">. </w:t>
      </w:r>
    </w:p>
    <w:p w:rsidR="00ED61C6" w:rsidRPr="00271B58" w:rsidRDefault="009A066A">
      <w:pPr>
        <w:spacing w:before="120" w:line="276" w:lineRule="auto"/>
        <w:rPr>
          <w:rFonts w:ascii="Arial" w:hAnsi="Arial" w:cs="Arial"/>
          <w:bCs/>
          <w:sz w:val="20"/>
          <w:szCs w:val="20"/>
          <w:lang w:val="de-DE"/>
        </w:rPr>
      </w:pPr>
      <w:r>
        <w:rPr>
          <w:rFonts w:ascii="Arial" w:hAnsi="Arial" w:cs="Arial"/>
          <w:bCs/>
          <w:sz w:val="20"/>
          <w:szCs w:val="20"/>
          <w:lang w:val="de-DE"/>
        </w:rPr>
        <w:t xml:space="preserve">Buchstäblich unter die Lupe genommen sollen diese Tiere nun im Rahmen des </w:t>
      </w:r>
      <w:r w:rsidRPr="00EE6CA3">
        <w:rPr>
          <w:rFonts w:ascii="Arial" w:hAnsi="Arial" w:cs="Arial"/>
          <w:b/>
          <w:bCs/>
          <w:sz w:val="20"/>
          <w:szCs w:val="20"/>
          <w:lang w:val="de-DE"/>
        </w:rPr>
        <w:t>Forschungsprojekts</w:t>
      </w:r>
      <w:r>
        <w:rPr>
          <w:rFonts w:ascii="Arial" w:hAnsi="Arial" w:cs="Arial"/>
          <w:bCs/>
          <w:sz w:val="20"/>
          <w:szCs w:val="20"/>
          <w:lang w:val="de-DE"/>
        </w:rPr>
        <w:t xml:space="preserve"> des Naturmuseum Südtirol „</w:t>
      </w:r>
      <w:r w:rsidRPr="00271B58">
        <w:rPr>
          <w:rFonts w:ascii="Arial" w:hAnsi="Arial" w:cs="Arial"/>
          <w:bCs/>
          <w:sz w:val="20"/>
          <w:szCs w:val="20"/>
          <w:lang w:val="de-DE"/>
        </w:rPr>
        <w:t>Be(e) wild: Die Wildbienen (</w:t>
      </w:r>
      <w:proofErr w:type="spellStart"/>
      <w:r w:rsidRPr="00271B58">
        <w:rPr>
          <w:rFonts w:ascii="Arial" w:hAnsi="Arial" w:cs="Arial"/>
          <w:bCs/>
          <w:sz w:val="20"/>
          <w:szCs w:val="20"/>
          <w:lang w:val="de-DE"/>
        </w:rPr>
        <w:t>Apidae</w:t>
      </w:r>
      <w:proofErr w:type="spellEnd"/>
      <w:r w:rsidRPr="00271B58">
        <w:rPr>
          <w:rFonts w:ascii="Arial" w:hAnsi="Arial" w:cs="Arial"/>
          <w:bCs/>
          <w:sz w:val="20"/>
          <w:szCs w:val="20"/>
          <w:lang w:val="de-DE"/>
        </w:rPr>
        <w:t>, Hymenoptera) der Trockenrasen im Vinschgau</w:t>
      </w:r>
      <w:r>
        <w:rPr>
          <w:rFonts w:ascii="Arial" w:hAnsi="Arial" w:cs="Arial"/>
          <w:bCs/>
          <w:sz w:val="20"/>
          <w:szCs w:val="20"/>
          <w:lang w:val="de-DE"/>
        </w:rPr>
        <w:t>“</w:t>
      </w:r>
      <w:r w:rsidR="00ED61C6">
        <w:rPr>
          <w:rFonts w:ascii="Arial" w:hAnsi="Arial" w:cs="Arial"/>
          <w:bCs/>
          <w:sz w:val="20"/>
          <w:szCs w:val="20"/>
          <w:lang w:val="de-DE"/>
        </w:rPr>
        <w:t xml:space="preserve">, dem der Forschungsfonds des Betriebs Landesmuseen kürzlich eine finanzielle Förderung von </w:t>
      </w:r>
      <w:r w:rsidR="00ED61C6" w:rsidRPr="00271B58">
        <w:rPr>
          <w:rFonts w:ascii="Arial" w:hAnsi="Arial" w:cs="Arial"/>
          <w:bCs/>
          <w:sz w:val="20"/>
          <w:szCs w:val="20"/>
          <w:lang w:val="de-DE"/>
        </w:rPr>
        <w:t xml:space="preserve">99.940 </w:t>
      </w:r>
      <w:r w:rsidR="00ED61C6">
        <w:rPr>
          <w:rFonts w:ascii="Arial" w:hAnsi="Arial" w:cs="Arial"/>
          <w:bCs/>
          <w:sz w:val="20"/>
          <w:szCs w:val="20"/>
          <w:lang w:val="de-DE"/>
        </w:rPr>
        <w:t xml:space="preserve">Euro zugesichert hat. </w:t>
      </w:r>
      <w:r w:rsidRPr="0070742B">
        <w:rPr>
          <w:rFonts w:ascii="Arial" w:hAnsi="Arial" w:cs="Arial"/>
          <w:bCs/>
          <w:sz w:val="20"/>
          <w:szCs w:val="20"/>
          <w:lang w:val="de-DE"/>
        </w:rPr>
        <w:t>Petra Kranebitter</w:t>
      </w:r>
      <w:r>
        <w:rPr>
          <w:rFonts w:ascii="Arial" w:hAnsi="Arial" w:cs="Arial"/>
          <w:bCs/>
          <w:sz w:val="20"/>
          <w:szCs w:val="20"/>
          <w:lang w:val="de-DE"/>
        </w:rPr>
        <w:t xml:space="preserve"> als Projektleiterin,</w:t>
      </w:r>
      <w:r w:rsidRPr="0070742B">
        <w:rPr>
          <w:rFonts w:ascii="Arial" w:hAnsi="Arial" w:cs="Arial"/>
          <w:bCs/>
          <w:sz w:val="20"/>
          <w:szCs w:val="20"/>
          <w:lang w:val="de-DE"/>
        </w:rPr>
        <w:t xml:space="preserve"> Thomas </w:t>
      </w:r>
      <w:proofErr w:type="spellStart"/>
      <w:r w:rsidRPr="0070742B">
        <w:rPr>
          <w:rFonts w:ascii="Arial" w:hAnsi="Arial" w:cs="Arial"/>
          <w:bCs/>
          <w:sz w:val="20"/>
          <w:szCs w:val="20"/>
          <w:lang w:val="de-DE"/>
        </w:rPr>
        <w:t>Wilhalm</w:t>
      </w:r>
      <w:proofErr w:type="spellEnd"/>
      <w:r>
        <w:rPr>
          <w:rFonts w:ascii="Arial" w:hAnsi="Arial" w:cs="Arial"/>
          <w:bCs/>
          <w:sz w:val="20"/>
          <w:szCs w:val="20"/>
          <w:lang w:val="de-DE"/>
        </w:rPr>
        <w:t>,</w:t>
      </w:r>
      <w:r w:rsidRPr="0070742B">
        <w:rPr>
          <w:rFonts w:ascii="Arial" w:hAnsi="Arial" w:cs="Arial"/>
          <w:bCs/>
          <w:sz w:val="20"/>
          <w:szCs w:val="20"/>
          <w:lang w:val="de-DE"/>
        </w:rPr>
        <w:t xml:space="preserve"> Konservator für Botanik am Naturmuseum </w:t>
      </w:r>
      <w:r>
        <w:rPr>
          <w:rFonts w:ascii="Arial" w:hAnsi="Arial" w:cs="Arial"/>
          <w:bCs/>
          <w:sz w:val="20"/>
          <w:szCs w:val="20"/>
          <w:lang w:val="de-DE"/>
        </w:rPr>
        <w:t>und eine weitere w</w:t>
      </w:r>
      <w:r w:rsidRPr="0070742B">
        <w:rPr>
          <w:rFonts w:ascii="Arial" w:hAnsi="Arial" w:cs="Arial"/>
          <w:bCs/>
          <w:sz w:val="20"/>
          <w:szCs w:val="20"/>
          <w:lang w:val="de-DE"/>
        </w:rPr>
        <w:t>issenschaftliche</w:t>
      </w:r>
      <w:r>
        <w:rPr>
          <w:rFonts w:ascii="Arial" w:hAnsi="Arial" w:cs="Arial"/>
          <w:bCs/>
          <w:sz w:val="20"/>
          <w:szCs w:val="20"/>
          <w:lang w:val="de-DE"/>
        </w:rPr>
        <w:t xml:space="preserve"> Fachkraft werden dabei </w:t>
      </w:r>
      <w:r w:rsidRPr="0070742B">
        <w:rPr>
          <w:rFonts w:ascii="Arial" w:hAnsi="Arial" w:cs="Arial"/>
          <w:bCs/>
          <w:sz w:val="20"/>
          <w:szCs w:val="20"/>
          <w:lang w:val="de-DE"/>
        </w:rPr>
        <w:t>in vier Trockenrasengebieten</w:t>
      </w:r>
      <w:r>
        <w:rPr>
          <w:rFonts w:ascii="Arial" w:hAnsi="Arial" w:cs="Arial"/>
          <w:bCs/>
          <w:sz w:val="20"/>
          <w:szCs w:val="20"/>
          <w:lang w:val="de-DE"/>
        </w:rPr>
        <w:t xml:space="preserve"> zwischen </w:t>
      </w:r>
      <w:r w:rsidRPr="0070742B">
        <w:rPr>
          <w:rFonts w:ascii="Arial" w:hAnsi="Arial" w:cs="Arial"/>
          <w:bCs/>
          <w:sz w:val="20"/>
          <w:szCs w:val="20"/>
          <w:lang w:val="de-DE"/>
        </w:rPr>
        <w:t xml:space="preserve">Taufers im Münstertal und </w:t>
      </w:r>
      <w:r>
        <w:rPr>
          <w:rFonts w:ascii="Arial" w:hAnsi="Arial" w:cs="Arial"/>
          <w:bCs/>
          <w:sz w:val="20"/>
          <w:szCs w:val="20"/>
          <w:lang w:val="de-DE"/>
        </w:rPr>
        <w:t>Naturns-</w:t>
      </w:r>
      <w:proofErr w:type="spellStart"/>
      <w:r>
        <w:rPr>
          <w:rFonts w:ascii="Arial" w:hAnsi="Arial" w:cs="Arial"/>
          <w:bCs/>
          <w:sz w:val="20"/>
          <w:szCs w:val="20"/>
          <w:lang w:val="de-DE"/>
        </w:rPr>
        <w:t>Partschins</w:t>
      </w:r>
      <w:proofErr w:type="spellEnd"/>
      <w:r>
        <w:rPr>
          <w:rFonts w:ascii="Arial" w:hAnsi="Arial" w:cs="Arial"/>
          <w:bCs/>
          <w:sz w:val="20"/>
          <w:szCs w:val="20"/>
          <w:lang w:val="de-DE"/>
        </w:rPr>
        <w:t xml:space="preserve"> </w:t>
      </w:r>
      <w:r w:rsidRPr="0070742B">
        <w:rPr>
          <w:rFonts w:ascii="Arial" w:hAnsi="Arial" w:cs="Arial"/>
          <w:bCs/>
          <w:sz w:val="20"/>
          <w:szCs w:val="20"/>
          <w:lang w:val="de-DE"/>
        </w:rPr>
        <w:t xml:space="preserve">die Biodiversität der Wildbienen in den Trockenrasen des </w:t>
      </w:r>
      <w:proofErr w:type="spellStart"/>
      <w:r w:rsidRPr="0070742B">
        <w:rPr>
          <w:rFonts w:ascii="Arial" w:hAnsi="Arial" w:cs="Arial"/>
          <w:bCs/>
          <w:sz w:val="20"/>
          <w:szCs w:val="20"/>
          <w:lang w:val="de-DE"/>
        </w:rPr>
        <w:t>Vinschger</w:t>
      </w:r>
      <w:proofErr w:type="spellEnd"/>
      <w:r w:rsidRPr="0070742B">
        <w:rPr>
          <w:rFonts w:ascii="Arial" w:hAnsi="Arial" w:cs="Arial"/>
          <w:bCs/>
          <w:sz w:val="20"/>
          <w:szCs w:val="20"/>
          <w:lang w:val="de-DE"/>
        </w:rPr>
        <w:t xml:space="preserve"> Sonnenberges</w:t>
      </w:r>
      <w:r>
        <w:rPr>
          <w:rFonts w:ascii="Arial" w:hAnsi="Arial" w:cs="Arial"/>
          <w:bCs/>
          <w:sz w:val="20"/>
          <w:szCs w:val="20"/>
          <w:lang w:val="de-DE"/>
        </w:rPr>
        <w:t xml:space="preserve"> analysieren und mehr über </w:t>
      </w:r>
      <w:r w:rsidRPr="0070742B">
        <w:rPr>
          <w:rFonts w:ascii="Arial" w:hAnsi="Arial" w:cs="Arial"/>
          <w:bCs/>
          <w:sz w:val="20"/>
          <w:szCs w:val="20"/>
          <w:lang w:val="de-DE"/>
        </w:rPr>
        <w:t xml:space="preserve">deren Zustand </w:t>
      </w:r>
      <w:r>
        <w:rPr>
          <w:rFonts w:ascii="Arial" w:hAnsi="Arial" w:cs="Arial"/>
          <w:bCs/>
          <w:sz w:val="20"/>
          <w:szCs w:val="20"/>
          <w:lang w:val="de-DE"/>
        </w:rPr>
        <w:t xml:space="preserve">sowie </w:t>
      </w:r>
      <w:r w:rsidRPr="0070742B">
        <w:rPr>
          <w:rFonts w:ascii="Arial" w:hAnsi="Arial" w:cs="Arial"/>
          <w:bCs/>
          <w:sz w:val="20"/>
          <w:szCs w:val="20"/>
          <w:lang w:val="de-DE"/>
        </w:rPr>
        <w:t xml:space="preserve">den Erhalt der Biodiversität </w:t>
      </w:r>
      <w:r>
        <w:rPr>
          <w:rFonts w:ascii="Arial" w:hAnsi="Arial" w:cs="Arial"/>
          <w:bCs/>
          <w:sz w:val="20"/>
          <w:szCs w:val="20"/>
          <w:lang w:val="de-DE"/>
        </w:rPr>
        <w:t>erforschen</w:t>
      </w:r>
      <w:r w:rsidRPr="0070742B">
        <w:rPr>
          <w:rFonts w:ascii="Arial" w:hAnsi="Arial" w:cs="Arial"/>
          <w:bCs/>
          <w:sz w:val="20"/>
          <w:szCs w:val="20"/>
          <w:lang w:val="de-DE"/>
        </w:rPr>
        <w:t>. Mit der Pilotstudie sollen Indizien für eventuelle Zusammenhänge zwischen Artenspektrum, Lebensraumqualität und Umwelteinflüsse herausgearbeitet werden</w:t>
      </w:r>
      <w:r>
        <w:rPr>
          <w:rFonts w:ascii="Arial" w:hAnsi="Arial" w:cs="Arial"/>
          <w:bCs/>
          <w:sz w:val="20"/>
          <w:szCs w:val="20"/>
          <w:lang w:val="de-DE"/>
        </w:rPr>
        <w:t xml:space="preserve"> und Antworten  auf folgende Fragen suchen: Wie sieht </w:t>
      </w:r>
      <w:r w:rsidRPr="0070742B">
        <w:rPr>
          <w:rFonts w:ascii="Arial" w:hAnsi="Arial" w:cs="Arial"/>
          <w:bCs/>
          <w:sz w:val="20"/>
          <w:szCs w:val="20"/>
          <w:lang w:val="de-DE"/>
        </w:rPr>
        <w:t>die Artenzusammensetzung der Wildbienen in historischen</w:t>
      </w:r>
      <w:r>
        <w:rPr>
          <w:rFonts w:ascii="Arial" w:hAnsi="Arial" w:cs="Arial"/>
          <w:bCs/>
          <w:sz w:val="20"/>
          <w:szCs w:val="20"/>
          <w:lang w:val="de-DE"/>
        </w:rPr>
        <w:t xml:space="preserve"> (fast unveränderten)</w:t>
      </w:r>
      <w:r w:rsidRPr="0070742B">
        <w:rPr>
          <w:rFonts w:ascii="Arial" w:hAnsi="Arial" w:cs="Arial"/>
          <w:bCs/>
          <w:sz w:val="20"/>
          <w:szCs w:val="20"/>
          <w:lang w:val="de-DE"/>
        </w:rPr>
        <w:t xml:space="preserve"> Trockenrasenflächen</w:t>
      </w:r>
      <w:r>
        <w:rPr>
          <w:rFonts w:ascii="Arial" w:hAnsi="Arial" w:cs="Arial"/>
          <w:bCs/>
          <w:sz w:val="20"/>
          <w:szCs w:val="20"/>
          <w:lang w:val="de-DE"/>
        </w:rPr>
        <w:t xml:space="preserve"> und solchen, die sich in den vergangenen Jahrzehnten reduzierten haben, aus? Unterscheidet sich </w:t>
      </w:r>
      <w:r w:rsidRPr="0070742B">
        <w:rPr>
          <w:rFonts w:ascii="Arial" w:hAnsi="Arial" w:cs="Arial"/>
          <w:bCs/>
          <w:sz w:val="20"/>
          <w:szCs w:val="20"/>
          <w:lang w:val="de-DE"/>
        </w:rPr>
        <w:t xml:space="preserve">der Artenreichtum von Wildbienen in </w:t>
      </w:r>
      <w:proofErr w:type="spellStart"/>
      <w:r w:rsidRPr="0070742B">
        <w:rPr>
          <w:rFonts w:ascii="Arial" w:hAnsi="Arial" w:cs="Arial"/>
          <w:bCs/>
          <w:sz w:val="20"/>
          <w:szCs w:val="20"/>
          <w:lang w:val="de-DE"/>
        </w:rPr>
        <w:t>talnahen</w:t>
      </w:r>
      <w:proofErr w:type="spellEnd"/>
      <w:r w:rsidRPr="0070742B">
        <w:rPr>
          <w:rFonts w:ascii="Arial" w:hAnsi="Arial" w:cs="Arial"/>
          <w:bCs/>
          <w:sz w:val="20"/>
          <w:szCs w:val="20"/>
          <w:lang w:val="de-DE"/>
        </w:rPr>
        <w:t xml:space="preserve"> Trockenrasen, die im Einflussbereich der intensiven Apfelplantagen liegen, von denen in höher gelegenen Trockenrasen</w:t>
      </w:r>
      <w:r>
        <w:rPr>
          <w:rFonts w:ascii="Arial" w:hAnsi="Arial" w:cs="Arial"/>
          <w:bCs/>
          <w:sz w:val="20"/>
          <w:szCs w:val="20"/>
          <w:lang w:val="de-DE"/>
        </w:rPr>
        <w:t xml:space="preserve">? </w:t>
      </w:r>
      <w:bookmarkEnd w:id="0"/>
      <w:bookmarkEnd w:id="1"/>
      <w:bookmarkEnd w:id="2"/>
    </w:p>
    <w:sectPr w:rsidR="00ED61C6" w:rsidRPr="00271B58">
      <w:headerReference w:type="default" r:id="rId6"/>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autoHyphenation/>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97DC6"/>
    <w:rsid w:val="000A1D34"/>
    <w:rsid w:val="000A6D1D"/>
    <w:rsid w:val="000B437D"/>
    <w:rsid w:val="000C6BA2"/>
    <w:rsid w:val="000F107A"/>
    <w:rsid w:val="00122488"/>
    <w:rsid w:val="00123DCF"/>
    <w:rsid w:val="00127F45"/>
    <w:rsid w:val="00143507"/>
    <w:rsid w:val="0016360B"/>
    <w:rsid w:val="001C572A"/>
    <w:rsid w:val="00235BC4"/>
    <w:rsid w:val="002516C6"/>
    <w:rsid w:val="00252FA1"/>
    <w:rsid w:val="00255A63"/>
    <w:rsid w:val="00271B58"/>
    <w:rsid w:val="002A6CD7"/>
    <w:rsid w:val="002E673E"/>
    <w:rsid w:val="0030666E"/>
    <w:rsid w:val="003334B5"/>
    <w:rsid w:val="00341FF9"/>
    <w:rsid w:val="00360B28"/>
    <w:rsid w:val="00366970"/>
    <w:rsid w:val="003C5B00"/>
    <w:rsid w:val="003D04BC"/>
    <w:rsid w:val="004032E1"/>
    <w:rsid w:val="0040754D"/>
    <w:rsid w:val="004500AC"/>
    <w:rsid w:val="00470C5D"/>
    <w:rsid w:val="00485094"/>
    <w:rsid w:val="004952D7"/>
    <w:rsid w:val="004A007C"/>
    <w:rsid w:val="004C564F"/>
    <w:rsid w:val="004D156D"/>
    <w:rsid w:val="00506BB9"/>
    <w:rsid w:val="005133EF"/>
    <w:rsid w:val="0053494A"/>
    <w:rsid w:val="005516E9"/>
    <w:rsid w:val="00571B25"/>
    <w:rsid w:val="00577185"/>
    <w:rsid w:val="00597CD2"/>
    <w:rsid w:val="005A2CF6"/>
    <w:rsid w:val="005B3634"/>
    <w:rsid w:val="005C1A49"/>
    <w:rsid w:val="005C2E8A"/>
    <w:rsid w:val="005C5ACB"/>
    <w:rsid w:val="006006C6"/>
    <w:rsid w:val="0060130E"/>
    <w:rsid w:val="006B3219"/>
    <w:rsid w:val="006D2E9A"/>
    <w:rsid w:val="006F5743"/>
    <w:rsid w:val="0070742B"/>
    <w:rsid w:val="0071048D"/>
    <w:rsid w:val="0073420E"/>
    <w:rsid w:val="00756BF3"/>
    <w:rsid w:val="00764824"/>
    <w:rsid w:val="007678A5"/>
    <w:rsid w:val="007710DE"/>
    <w:rsid w:val="00775F51"/>
    <w:rsid w:val="00782B1C"/>
    <w:rsid w:val="00787A45"/>
    <w:rsid w:val="00792BFC"/>
    <w:rsid w:val="00795B5C"/>
    <w:rsid w:val="007A2B1B"/>
    <w:rsid w:val="007B640D"/>
    <w:rsid w:val="007C7F18"/>
    <w:rsid w:val="007E3B1C"/>
    <w:rsid w:val="00843D95"/>
    <w:rsid w:val="00887308"/>
    <w:rsid w:val="008A34CE"/>
    <w:rsid w:val="008B2320"/>
    <w:rsid w:val="008B25B8"/>
    <w:rsid w:val="008B36C6"/>
    <w:rsid w:val="008B7C56"/>
    <w:rsid w:val="00903021"/>
    <w:rsid w:val="00911DDE"/>
    <w:rsid w:val="00944318"/>
    <w:rsid w:val="00945DD5"/>
    <w:rsid w:val="009503AF"/>
    <w:rsid w:val="009505C5"/>
    <w:rsid w:val="0095708A"/>
    <w:rsid w:val="00977518"/>
    <w:rsid w:val="009A066A"/>
    <w:rsid w:val="009D038F"/>
    <w:rsid w:val="009D2D40"/>
    <w:rsid w:val="00A07302"/>
    <w:rsid w:val="00A75D09"/>
    <w:rsid w:val="00A8111C"/>
    <w:rsid w:val="00A90A60"/>
    <w:rsid w:val="00A96B0F"/>
    <w:rsid w:val="00AA564B"/>
    <w:rsid w:val="00AD3606"/>
    <w:rsid w:val="00AE5317"/>
    <w:rsid w:val="00B07D4D"/>
    <w:rsid w:val="00B36D5D"/>
    <w:rsid w:val="00B5596F"/>
    <w:rsid w:val="00B57B0F"/>
    <w:rsid w:val="00B657F3"/>
    <w:rsid w:val="00B857D9"/>
    <w:rsid w:val="00B968C3"/>
    <w:rsid w:val="00BC32F3"/>
    <w:rsid w:val="00BD6EF3"/>
    <w:rsid w:val="00BF0E11"/>
    <w:rsid w:val="00C01B29"/>
    <w:rsid w:val="00C2071F"/>
    <w:rsid w:val="00C32A4B"/>
    <w:rsid w:val="00C47656"/>
    <w:rsid w:val="00C7631B"/>
    <w:rsid w:val="00CB2A58"/>
    <w:rsid w:val="00CF7B2B"/>
    <w:rsid w:val="00D01379"/>
    <w:rsid w:val="00D02DA3"/>
    <w:rsid w:val="00D143E4"/>
    <w:rsid w:val="00D15E61"/>
    <w:rsid w:val="00D456BD"/>
    <w:rsid w:val="00D72C6C"/>
    <w:rsid w:val="00DA4D83"/>
    <w:rsid w:val="00DC2E26"/>
    <w:rsid w:val="00DC3EDF"/>
    <w:rsid w:val="00E203AF"/>
    <w:rsid w:val="00E40955"/>
    <w:rsid w:val="00E5360A"/>
    <w:rsid w:val="00E575E1"/>
    <w:rsid w:val="00E71598"/>
    <w:rsid w:val="00EA6789"/>
    <w:rsid w:val="00EB564D"/>
    <w:rsid w:val="00ED1C40"/>
    <w:rsid w:val="00ED61C6"/>
    <w:rsid w:val="00EE6CA3"/>
    <w:rsid w:val="00EF587B"/>
    <w:rsid w:val="00F04A2A"/>
    <w:rsid w:val="00F71FD9"/>
    <w:rsid w:val="00F777C9"/>
    <w:rsid w:val="00F96E32"/>
    <w:rsid w:val="00FE614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694993F"/>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Kommentarzeichen">
    <w:name w:val="annotation reference"/>
    <w:basedOn w:val="Absatz-Standardschriftart"/>
    <w:rsid w:val="009A066A"/>
    <w:rPr>
      <w:sz w:val="16"/>
      <w:szCs w:val="16"/>
    </w:rPr>
  </w:style>
  <w:style w:type="paragraph" w:styleId="Kommentartext">
    <w:name w:val="annotation text"/>
    <w:basedOn w:val="Standard"/>
    <w:link w:val="KommentartextZchn"/>
    <w:rsid w:val="009A066A"/>
    <w:rPr>
      <w:sz w:val="20"/>
      <w:szCs w:val="20"/>
    </w:rPr>
  </w:style>
  <w:style w:type="character" w:customStyle="1" w:styleId="KommentartextZchn">
    <w:name w:val="Kommentartext Zchn"/>
    <w:basedOn w:val="Absatz-Standardschriftart"/>
    <w:link w:val="Kommentartext"/>
    <w:rsid w:val="009A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3383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292</cp:revision>
  <cp:lastPrinted>2017-10-12T07:58:00Z</cp:lastPrinted>
  <dcterms:created xsi:type="dcterms:W3CDTF">2017-09-06T09:55:00Z</dcterms:created>
  <dcterms:modified xsi:type="dcterms:W3CDTF">2023-07-20T07:11:00Z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