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C3EDF" w:rsidRDefault="00DC3EDF">
      <w:pPr>
        <w:spacing w:before="120" w:line="276" w:lineRule="auto"/>
        <w:rPr>
          <w:rFonts w:ascii="Arial" w:hAnsi="Arial" w:cs="Arial"/>
          <w:sz w:val="20"/>
          <w:szCs w:val="20"/>
          <w:lang w:val="de-DE"/>
        </w:rPr>
      </w:pPr>
    </w:p>
    <w:p w:rsidR="00DC3EDF" w:rsidRDefault="00485094">
      <w:pPr>
        <w:spacing w:before="120" w:line="276" w:lineRule="auto"/>
        <w:rPr>
          <w:rFonts w:ascii="Arial" w:hAnsi="Arial" w:cs="Arial"/>
          <w:sz w:val="20"/>
          <w:szCs w:val="20"/>
          <w:lang w:val="de-DE"/>
        </w:rPr>
      </w:pPr>
      <w:r w:rsidRPr="008B7C56">
        <w:rPr>
          <w:rFonts w:ascii="Arial" w:hAnsi="Arial" w:cs="Arial"/>
          <w:sz w:val="20"/>
          <w:szCs w:val="20"/>
          <w:lang w:val="de-DE"/>
        </w:rPr>
        <w:t xml:space="preserve">Pressemitteilung, </w:t>
      </w:r>
      <w:r w:rsidR="00CF7B2B">
        <w:rPr>
          <w:rFonts w:ascii="Arial" w:hAnsi="Arial" w:cs="Arial"/>
          <w:sz w:val="20"/>
          <w:szCs w:val="20"/>
          <w:lang w:val="de-DE"/>
        </w:rPr>
        <w:t>3</w:t>
      </w:r>
      <w:r w:rsidR="00B41D67">
        <w:rPr>
          <w:rFonts w:ascii="Arial" w:hAnsi="Arial" w:cs="Arial"/>
          <w:sz w:val="20"/>
          <w:szCs w:val="20"/>
          <w:lang w:val="de-DE"/>
        </w:rPr>
        <w:t>1</w:t>
      </w:r>
      <w:r w:rsidR="00BC32F3" w:rsidRPr="008B7C56">
        <w:rPr>
          <w:rFonts w:ascii="Arial" w:hAnsi="Arial" w:cs="Arial"/>
          <w:sz w:val="20"/>
          <w:szCs w:val="20"/>
          <w:lang w:val="de-DE"/>
        </w:rPr>
        <w:t xml:space="preserve">. </w:t>
      </w:r>
      <w:r w:rsidR="00D02DA3" w:rsidRPr="008B7C56">
        <w:rPr>
          <w:rFonts w:ascii="Arial" w:hAnsi="Arial" w:cs="Arial"/>
          <w:sz w:val="20"/>
          <w:szCs w:val="20"/>
          <w:lang w:val="de-DE"/>
        </w:rPr>
        <w:t>Ju</w:t>
      </w:r>
      <w:r w:rsidR="00B41D67">
        <w:rPr>
          <w:rFonts w:ascii="Arial" w:hAnsi="Arial" w:cs="Arial"/>
          <w:sz w:val="20"/>
          <w:szCs w:val="20"/>
          <w:lang w:val="de-DE"/>
        </w:rPr>
        <w:t>l</w:t>
      </w:r>
      <w:r w:rsidR="00D02DA3" w:rsidRPr="008B7C56">
        <w:rPr>
          <w:rFonts w:ascii="Arial" w:hAnsi="Arial" w:cs="Arial"/>
          <w:sz w:val="20"/>
          <w:szCs w:val="20"/>
          <w:lang w:val="de-DE"/>
        </w:rPr>
        <w:t>i</w:t>
      </w:r>
      <w:r w:rsidRPr="008B7C56">
        <w:rPr>
          <w:rFonts w:ascii="Arial" w:hAnsi="Arial" w:cs="Arial"/>
          <w:sz w:val="20"/>
          <w:szCs w:val="20"/>
          <w:lang w:val="de-DE"/>
        </w:rPr>
        <w:t xml:space="preserve"> 202</w:t>
      </w:r>
      <w:r w:rsidR="00A07302" w:rsidRPr="008B7C56">
        <w:rPr>
          <w:rFonts w:ascii="Arial" w:hAnsi="Arial" w:cs="Arial"/>
          <w:sz w:val="20"/>
          <w:szCs w:val="20"/>
          <w:lang w:val="de-DE"/>
        </w:rPr>
        <w:t>3</w:t>
      </w:r>
    </w:p>
    <w:p w:rsidR="00DC3EDF" w:rsidRDefault="00DC3EDF">
      <w:pPr>
        <w:spacing w:before="120" w:line="276" w:lineRule="auto"/>
        <w:rPr>
          <w:rFonts w:ascii="Arial" w:hAnsi="Arial" w:cs="Arial"/>
          <w:b/>
          <w:sz w:val="20"/>
          <w:szCs w:val="20"/>
          <w:lang w:val="de-DE"/>
        </w:rPr>
      </w:pPr>
    </w:p>
    <w:p w:rsidR="00CF7B2B" w:rsidRPr="00CF7B2B" w:rsidRDefault="00AE5317" w:rsidP="00CF7B2B">
      <w:pPr>
        <w:pStyle w:val="StandardWeb"/>
        <w:shd w:val="clear" w:color="auto" w:fill="FFFFFF"/>
        <w:spacing w:before="120" w:beforeAutospacing="0" w:afterAutospacing="0" w:line="276" w:lineRule="auto"/>
        <w:rPr>
          <w:rFonts w:ascii="Arial" w:hAnsi="Arial" w:cs="Arial"/>
          <w:b/>
          <w:bCs/>
          <w:color w:val="008000"/>
          <w:sz w:val="32"/>
          <w:szCs w:val="32"/>
          <w:lang w:val="de-DE"/>
        </w:rPr>
      </w:pPr>
      <w:bookmarkStart w:id="0" w:name="_Hlk138233462"/>
      <w:bookmarkStart w:id="1" w:name="_Hlk75938094"/>
      <w:bookmarkStart w:id="2" w:name="_Hlk78798192"/>
      <w:r>
        <w:rPr>
          <w:rFonts w:ascii="Arial" w:hAnsi="Arial" w:cs="Arial"/>
          <w:b/>
          <w:bCs/>
          <w:color w:val="008000"/>
          <w:sz w:val="32"/>
          <w:szCs w:val="32"/>
          <w:lang w:val="de-DE"/>
        </w:rPr>
        <w:t xml:space="preserve">Geführte Wanderung </w:t>
      </w:r>
      <w:r w:rsidR="00CF7B2B" w:rsidRPr="00CF7B2B">
        <w:rPr>
          <w:rFonts w:ascii="Arial" w:hAnsi="Arial" w:cs="Arial"/>
          <w:b/>
          <w:bCs/>
          <w:color w:val="008000"/>
          <w:sz w:val="32"/>
          <w:szCs w:val="32"/>
          <w:lang w:val="de-DE"/>
        </w:rPr>
        <w:t xml:space="preserve">durch die </w:t>
      </w:r>
      <w:proofErr w:type="spellStart"/>
      <w:r w:rsidR="00CF7B2B" w:rsidRPr="00CF7B2B">
        <w:rPr>
          <w:rFonts w:ascii="Arial" w:hAnsi="Arial" w:cs="Arial"/>
          <w:b/>
          <w:bCs/>
          <w:color w:val="008000"/>
          <w:sz w:val="32"/>
          <w:szCs w:val="32"/>
          <w:lang w:val="de-DE"/>
        </w:rPr>
        <w:t>Bletterbachschlucht</w:t>
      </w:r>
      <w:proofErr w:type="spellEnd"/>
    </w:p>
    <w:p w:rsidR="00CF7B2B" w:rsidRPr="00CF7B2B" w:rsidRDefault="00CF7B2B" w:rsidP="00CF7B2B">
      <w:pPr>
        <w:spacing w:before="120" w:line="276" w:lineRule="auto"/>
        <w:rPr>
          <w:rFonts w:ascii="Arial" w:hAnsi="Arial" w:cs="Arial"/>
          <w:b/>
          <w:bCs/>
          <w:sz w:val="20"/>
          <w:szCs w:val="20"/>
          <w:lang w:val="de-DE"/>
        </w:rPr>
      </w:pPr>
      <w:r w:rsidRPr="00CF7B2B">
        <w:rPr>
          <w:rFonts w:ascii="Arial" w:hAnsi="Arial" w:cs="Arial"/>
          <w:b/>
          <w:bCs/>
          <w:sz w:val="20"/>
          <w:szCs w:val="20"/>
          <w:lang w:val="de-DE"/>
        </w:rPr>
        <w:t xml:space="preserve">Die Paläontologin Evelyn Kustatscher forscht seit 2005 in der </w:t>
      </w:r>
      <w:proofErr w:type="spellStart"/>
      <w:r w:rsidRPr="00CF7B2B">
        <w:rPr>
          <w:rFonts w:ascii="Arial" w:hAnsi="Arial" w:cs="Arial"/>
          <w:b/>
          <w:bCs/>
          <w:sz w:val="20"/>
          <w:szCs w:val="20"/>
          <w:lang w:val="de-DE"/>
        </w:rPr>
        <w:t>Bletterbachschlucht</w:t>
      </w:r>
      <w:proofErr w:type="spellEnd"/>
      <w:r w:rsidRPr="00CF7B2B">
        <w:rPr>
          <w:rFonts w:ascii="Arial" w:hAnsi="Arial" w:cs="Arial"/>
          <w:b/>
          <w:bCs/>
          <w:sz w:val="20"/>
          <w:szCs w:val="20"/>
          <w:lang w:val="de-DE"/>
        </w:rPr>
        <w:t xml:space="preserve"> und hat sich mit ihrer wissenschaftlichen Arbeit am Naturmuseum Südtirol auf dem internationalen Parkett einen Namen gemacht. Am Sonntag, </w:t>
      </w:r>
      <w:r w:rsidR="00B41D67">
        <w:rPr>
          <w:rFonts w:ascii="Arial" w:hAnsi="Arial" w:cs="Arial"/>
          <w:b/>
          <w:bCs/>
          <w:sz w:val="20"/>
          <w:szCs w:val="20"/>
          <w:lang w:val="de-DE"/>
        </w:rPr>
        <w:t>6. August</w:t>
      </w:r>
      <w:r w:rsidRPr="00CF7B2B">
        <w:rPr>
          <w:rFonts w:ascii="Arial" w:hAnsi="Arial" w:cs="Arial"/>
          <w:b/>
          <w:bCs/>
          <w:sz w:val="20"/>
          <w:szCs w:val="20"/>
          <w:lang w:val="de-DE"/>
        </w:rPr>
        <w:t xml:space="preserve"> führt </w:t>
      </w:r>
      <w:r>
        <w:rPr>
          <w:rFonts w:ascii="Arial" w:hAnsi="Arial" w:cs="Arial"/>
          <w:b/>
          <w:bCs/>
          <w:sz w:val="20"/>
          <w:szCs w:val="20"/>
          <w:lang w:val="de-DE"/>
        </w:rPr>
        <w:t>sie</w:t>
      </w:r>
      <w:r w:rsidRPr="00CF7B2B">
        <w:rPr>
          <w:rFonts w:ascii="Arial" w:hAnsi="Arial" w:cs="Arial"/>
          <w:b/>
          <w:bCs/>
          <w:sz w:val="20"/>
          <w:szCs w:val="20"/>
          <w:lang w:val="de-DE"/>
        </w:rPr>
        <w:t xml:space="preserve"> durch die </w:t>
      </w:r>
      <w:proofErr w:type="spellStart"/>
      <w:r w:rsidRPr="00CF7B2B">
        <w:rPr>
          <w:rFonts w:ascii="Arial" w:hAnsi="Arial" w:cs="Arial"/>
          <w:b/>
          <w:bCs/>
          <w:sz w:val="20"/>
          <w:szCs w:val="20"/>
          <w:lang w:val="de-DE"/>
        </w:rPr>
        <w:t>Bletterbachschlucht</w:t>
      </w:r>
      <w:proofErr w:type="spellEnd"/>
      <w:r>
        <w:rPr>
          <w:rFonts w:ascii="Arial" w:hAnsi="Arial" w:cs="Arial"/>
          <w:b/>
          <w:bCs/>
          <w:sz w:val="20"/>
          <w:szCs w:val="20"/>
          <w:lang w:val="de-DE"/>
        </w:rPr>
        <w:t xml:space="preserve">. </w:t>
      </w:r>
      <w:r w:rsidR="00B41D67">
        <w:rPr>
          <w:rFonts w:ascii="Arial" w:hAnsi="Arial" w:cs="Arial"/>
          <w:b/>
          <w:bCs/>
          <w:sz w:val="20"/>
          <w:szCs w:val="20"/>
          <w:lang w:val="de-DE"/>
        </w:rPr>
        <w:t>In italienischer Sprache.</w:t>
      </w:r>
    </w:p>
    <w:p w:rsidR="00CF7B2B" w:rsidRDefault="00CF7B2B" w:rsidP="00CF7B2B">
      <w:pPr>
        <w:spacing w:before="120" w:line="276" w:lineRule="auto"/>
        <w:rPr>
          <w:rFonts w:ascii="Arial" w:hAnsi="Arial" w:cs="Arial"/>
          <w:bCs/>
          <w:sz w:val="20"/>
          <w:szCs w:val="20"/>
          <w:lang w:val="de-DE"/>
        </w:rPr>
      </w:pPr>
      <w:r>
        <w:rPr>
          <w:rFonts w:ascii="Arial" w:hAnsi="Arial" w:cs="Arial"/>
          <w:bCs/>
          <w:sz w:val="20"/>
          <w:szCs w:val="20"/>
          <w:lang w:val="de-DE"/>
        </w:rPr>
        <w:t xml:space="preserve">Dabei </w:t>
      </w:r>
      <w:r w:rsidRPr="00CF7B2B">
        <w:rPr>
          <w:rFonts w:ascii="Arial" w:hAnsi="Arial" w:cs="Arial"/>
          <w:bCs/>
          <w:sz w:val="20"/>
          <w:szCs w:val="20"/>
          <w:lang w:val="de-DE"/>
        </w:rPr>
        <w:t xml:space="preserve">erzählt </w:t>
      </w:r>
      <w:r w:rsidR="00AE5317">
        <w:rPr>
          <w:rFonts w:ascii="Arial" w:hAnsi="Arial" w:cs="Arial"/>
          <w:bCs/>
          <w:sz w:val="20"/>
          <w:szCs w:val="20"/>
          <w:lang w:val="de-DE"/>
        </w:rPr>
        <w:t>die</w:t>
      </w:r>
      <w:r w:rsidRPr="00CF7B2B">
        <w:rPr>
          <w:rFonts w:ascii="Arial" w:hAnsi="Arial" w:cs="Arial"/>
          <w:bCs/>
          <w:sz w:val="20"/>
          <w:szCs w:val="20"/>
          <w:lang w:val="de-DE"/>
        </w:rPr>
        <w:t xml:space="preserve"> </w:t>
      </w:r>
      <w:r w:rsidR="00AE5317" w:rsidRPr="00AE5317">
        <w:rPr>
          <w:rFonts w:ascii="Arial" w:hAnsi="Arial" w:cs="Arial"/>
          <w:bCs/>
          <w:sz w:val="20"/>
          <w:szCs w:val="20"/>
          <w:lang w:val="de-DE"/>
        </w:rPr>
        <w:t>47-jährige Wissenschaftlerin</w:t>
      </w:r>
      <w:r w:rsidR="00AE5317" w:rsidRPr="00CF7B2B">
        <w:rPr>
          <w:rFonts w:ascii="Arial" w:hAnsi="Arial" w:cs="Arial"/>
          <w:b/>
          <w:bCs/>
          <w:sz w:val="20"/>
          <w:szCs w:val="20"/>
          <w:lang w:val="de-DE"/>
        </w:rPr>
        <w:t xml:space="preserve"> </w:t>
      </w:r>
      <w:r w:rsidRPr="00CF7B2B">
        <w:rPr>
          <w:rFonts w:ascii="Arial" w:hAnsi="Arial" w:cs="Arial"/>
          <w:bCs/>
          <w:sz w:val="20"/>
          <w:szCs w:val="20"/>
          <w:lang w:val="de-DE"/>
        </w:rPr>
        <w:t xml:space="preserve">nicht nur, was die Schlucht im Unterland zwischen </w:t>
      </w:r>
      <w:proofErr w:type="spellStart"/>
      <w:r w:rsidRPr="00CF7B2B">
        <w:rPr>
          <w:rFonts w:ascii="Arial" w:hAnsi="Arial" w:cs="Arial"/>
          <w:bCs/>
          <w:sz w:val="20"/>
          <w:szCs w:val="20"/>
          <w:lang w:val="de-DE"/>
        </w:rPr>
        <w:t>Aldein</w:t>
      </w:r>
      <w:proofErr w:type="spellEnd"/>
      <w:r w:rsidRPr="00CF7B2B">
        <w:rPr>
          <w:rFonts w:ascii="Arial" w:hAnsi="Arial" w:cs="Arial"/>
          <w:bCs/>
          <w:sz w:val="20"/>
          <w:szCs w:val="20"/>
          <w:lang w:val="de-DE"/>
        </w:rPr>
        <w:t xml:space="preserve"> und </w:t>
      </w:r>
      <w:proofErr w:type="spellStart"/>
      <w:r w:rsidRPr="00CF7B2B">
        <w:rPr>
          <w:rFonts w:ascii="Arial" w:hAnsi="Arial" w:cs="Arial"/>
          <w:bCs/>
          <w:sz w:val="20"/>
          <w:szCs w:val="20"/>
          <w:lang w:val="de-DE"/>
        </w:rPr>
        <w:t>Radein</w:t>
      </w:r>
      <w:proofErr w:type="spellEnd"/>
      <w:r w:rsidRPr="00CF7B2B">
        <w:rPr>
          <w:rFonts w:ascii="Arial" w:hAnsi="Arial" w:cs="Arial"/>
          <w:bCs/>
          <w:sz w:val="20"/>
          <w:szCs w:val="20"/>
          <w:lang w:val="de-DE"/>
        </w:rPr>
        <w:t xml:space="preserve"> für die Wissenschaft so besonders macht, sondern gibt auch Einblicke in ihre Arbeit im Dolomiten UNESCO Welterbe. </w:t>
      </w:r>
    </w:p>
    <w:p w:rsidR="00CF7B2B" w:rsidRPr="00CF7B2B" w:rsidRDefault="00CF7B2B" w:rsidP="00CF7B2B">
      <w:pPr>
        <w:spacing w:before="120" w:line="276" w:lineRule="auto"/>
        <w:rPr>
          <w:rFonts w:ascii="Arial" w:hAnsi="Arial" w:cs="Arial"/>
          <w:bCs/>
          <w:sz w:val="20"/>
          <w:szCs w:val="20"/>
          <w:lang w:val="de-DE"/>
        </w:rPr>
      </w:pPr>
      <w:r>
        <w:rPr>
          <w:rFonts w:ascii="Arial" w:hAnsi="Arial" w:cs="Arial"/>
          <w:bCs/>
          <w:sz w:val="20"/>
          <w:szCs w:val="20"/>
          <w:lang w:val="de-DE"/>
        </w:rPr>
        <w:t xml:space="preserve">Auch nach </w:t>
      </w:r>
      <w:r w:rsidRPr="00CF7B2B">
        <w:rPr>
          <w:rFonts w:ascii="Arial" w:hAnsi="Arial" w:cs="Arial"/>
          <w:bCs/>
          <w:sz w:val="20"/>
          <w:szCs w:val="20"/>
          <w:lang w:val="de-DE"/>
        </w:rPr>
        <w:t xml:space="preserve">15 Jahren </w:t>
      </w:r>
      <w:r>
        <w:rPr>
          <w:rFonts w:ascii="Arial" w:hAnsi="Arial" w:cs="Arial"/>
          <w:bCs/>
          <w:sz w:val="20"/>
          <w:szCs w:val="20"/>
          <w:lang w:val="de-DE"/>
        </w:rPr>
        <w:t xml:space="preserve">Forschungsarbeit </w:t>
      </w:r>
      <w:r w:rsidRPr="00CF7B2B">
        <w:rPr>
          <w:rFonts w:ascii="Arial" w:hAnsi="Arial" w:cs="Arial"/>
          <w:bCs/>
          <w:sz w:val="20"/>
          <w:szCs w:val="20"/>
          <w:lang w:val="de-DE"/>
        </w:rPr>
        <w:t xml:space="preserve">im </w:t>
      </w:r>
      <w:proofErr w:type="spellStart"/>
      <w:r w:rsidRPr="00CF7B2B">
        <w:rPr>
          <w:rFonts w:ascii="Arial" w:hAnsi="Arial" w:cs="Arial"/>
          <w:bCs/>
          <w:sz w:val="20"/>
          <w:szCs w:val="20"/>
          <w:lang w:val="de-DE"/>
        </w:rPr>
        <w:t>Bletterbach</w:t>
      </w:r>
      <w:proofErr w:type="spellEnd"/>
      <w:r w:rsidRPr="00CF7B2B">
        <w:rPr>
          <w:rFonts w:ascii="Arial" w:hAnsi="Arial" w:cs="Arial"/>
          <w:bCs/>
          <w:sz w:val="20"/>
          <w:szCs w:val="20"/>
          <w:lang w:val="de-DE"/>
        </w:rPr>
        <w:t xml:space="preserve"> </w:t>
      </w:r>
      <w:r>
        <w:rPr>
          <w:rFonts w:ascii="Arial" w:hAnsi="Arial" w:cs="Arial"/>
          <w:bCs/>
          <w:sz w:val="20"/>
          <w:szCs w:val="20"/>
          <w:lang w:val="de-DE"/>
        </w:rPr>
        <w:t>i</w:t>
      </w:r>
      <w:r w:rsidRPr="00CF7B2B">
        <w:rPr>
          <w:rFonts w:ascii="Arial" w:hAnsi="Arial" w:cs="Arial"/>
          <w:bCs/>
          <w:sz w:val="20"/>
          <w:szCs w:val="20"/>
          <w:lang w:val="de-DE"/>
        </w:rPr>
        <w:t xml:space="preserve">st </w:t>
      </w:r>
      <w:r w:rsidR="005516E9">
        <w:rPr>
          <w:rFonts w:ascii="Arial" w:hAnsi="Arial" w:cs="Arial"/>
          <w:bCs/>
          <w:sz w:val="20"/>
          <w:szCs w:val="20"/>
          <w:lang w:val="de-DE"/>
        </w:rPr>
        <w:t>sie</w:t>
      </w:r>
      <w:r w:rsidRPr="00CF7B2B">
        <w:rPr>
          <w:rFonts w:ascii="Arial" w:hAnsi="Arial" w:cs="Arial"/>
          <w:bCs/>
          <w:sz w:val="20"/>
          <w:szCs w:val="20"/>
          <w:lang w:val="de-DE"/>
        </w:rPr>
        <w:t xml:space="preserve"> immer wieder überrascht, welche Schätze der Bach freigibt</w:t>
      </w:r>
      <w:r>
        <w:rPr>
          <w:rFonts w:ascii="Arial" w:hAnsi="Arial" w:cs="Arial"/>
          <w:bCs/>
          <w:sz w:val="20"/>
          <w:szCs w:val="20"/>
          <w:lang w:val="de-DE"/>
        </w:rPr>
        <w:t>:</w:t>
      </w:r>
      <w:r w:rsidRPr="00CF7B2B">
        <w:rPr>
          <w:rFonts w:ascii="Arial" w:hAnsi="Arial" w:cs="Arial"/>
          <w:bCs/>
          <w:sz w:val="20"/>
          <w:szCs w:val="20"/>
          <w:lang w:val="de-DE"/>
        </w:rPr>
        <w:t xml:space="preserve"> „Normalerweise findet und bearbeitet man einen Fundort und hat bald das Gefühl, so gut wie alles erfahren zu haben. Das trifft aber auf die </w:t>
      </w:r>
      <w:proofErr w:type="spellStart"/>
      <w:r w:rsidRPr="00CF7B2B">
        <w:rPr>
          <w:rFonts w:ascii="Arial" w:hAnsi="Arial" w:cs="Arial"/>
          <w:bCs/>
          <w:sz w:val="20"/>
          <w:szCs w:val="20"/>
          <w:lang w:val="de-DE"/>
        </w:rPr>
        <w:t>Bletterbachschlucht</w:t>
      </w:r>
      <w:proofErr w:type="spellEnd"/>
      <w:r w:rsidRPr="00CF7B2B">
        <w:rPr>
          <w:rFonts w:ascii="Arial" w:hAnsi="Arial" w:cs="Arial"/>
          <w:bCs/>
          <w:sz w:val="20"/>
          <w:szCs w:val="20"/>
          <w:lang w:val="de-DE"/>
        </w:rPr>
        <w:t xml:space="preserve"> nicht zu, weil die vielfältigen Schichten von so unterschiedlichen Geschichten, Landschaften, Tieren und Pflanzen erzählen“, erklärt Kustatscher, die in der Schlucht immer das Gefühl hat, „das nächste Projekt wartet schon hinter der Tür.“ Bis vor wenigen Jahren hatte man etwa geglaubt, in der Schlucht niemals ein Skelett finden zu können. „Was ist passiert? Ein Student geht hinein und findet in den </w:t>
      </w:r>
      <w:proofErr w:type="spellStart"/>
      <w:r w:rsidRPr="00CF7B2B">
        <w:rPr>
          <w:rFonts w:ascii="Arial" w:hAnsi="Arial" w:cs="Arial"/>
          <w:bCs/>
          <w:sz w:val="20"/>
          <w:szCs w:val="20"/>
          <w:lang w:val="de-DE"/>
        </w:rPr>
        <w:t>Werfener</w:t>
      </w:r>
      <w:proofErr w:type="spellEnd"/>
      <w:r w:rsidRPr="00CF7B2B">
        <w:rPr>
          <w:rFonts w:ascii="Arial" w:hAnsi="Arial" w:cs="Arial"/>
          <w:bCs/>
          <w:sz w:val="20"/>
          <w:szCs w:val="20"/>
          <w:lang w:val="de-DE"/>
        </w:rPr>
        <w:t xml:space="preserve"> Schichten einen Knochen.“</w:t>
      </w:r>
    </w:p>
    <w:p w:rsidR="00CF7B2B" w:rsidRDefault="00CF7B2B" w:rsidP="00CF7B2B">
      <w:pPr>
        <w:spacing w:before="120" w:line="276" w:lineRule="auto"/>
        <w:rPr>
          <w:rFonts w:ascii="Arial" w:hAnsi="Arial" w:cs="Arial"/>
          <w:bCs/>
          <w:sz w:val="20"/>
          <w:szCs w:val="20"/>
          <w:lang w:val="de-DE"/>
        </w:rPr>
      </w:pPr>
      <w:r w:rsidRPr="00CF7B2B">
        <w:rPr>
          <w:rFonts w:ascii="Arial" w:hAnsi="Arial" w:cs="Arial"/>
          <w:bCs/>
          <w:sz w:val="20"/>
          <w:szCs w:val="20"/>
          <w:lang w:val="de-DE"/>
        </w:rPr>
        <w:t xml:space="preserve">In den vergangenen Jahren </w:t>
      </w:r>
      <w:r w:rsidR="00A96B0F">
        <w:rPr>
          <w:rFonts w:ascii="Arial" w:hAnsi="Arial" w:cs="Arial"/>
          <w:bCs/>
          <w:sz w:val="20"/>
          <w:szCs w:val="20"/>
          <w:lang w:val="de-DE"/>
        </w:rPr>
        <w:t>erforschte sie</w:t>
      </w:r>
      <w:r w:rsidRPr="00CF7B2B">
        <w:rPr>
          <w:rFonts w:ascii="Arial" w:hAnsi="Arial" w:cs="Arial"/>
          <w:bCs/>
          <w:sz w:val="20"/>
          <w:szCs w:val="20"/>
          <w:lang w:val="de-DE"/>
        </w:rPr>
        <w:t xml:space="preserve"> zahlreiche Funde aus dem </w:t>
      </w:r>
      <w:proofErr w:type="spellStart"/>
      <w:r w:rsidRPr="00CF7B2B">
        <w:rPr>
          <w:rFonts w:ascii="Arial" w:hAnsi="Arial" w:cs="Arial"/>
          <w:bCs/>
          <w:sz w:val="20"/>
          <w:szCs w:val="20"/>
          <w:lang w:val="de-DE"/>
        </w:rPr>
        <w:t>Bletterbach</w:t>
      </w:r>
      <w:proofErr w:type="spellEnd"/>
      <w:r w:rsidRPr="00CF7B2B">
        <w:rPr>
          <w:rFonts w:ascii="Arial" w:hAnsi="Arial" w:cs="Arial"/>
          <w:bCs/>
          <w:sz w:val="20"/>
          <w:szCs w:val="20"/>
          <w:lang w:val="de-DE"/>
        </w:rPr>
        <w:t xml:space="preserve">, darunter ein großes </w:t>
      </w:r>
      <w:proofErr w:type="spellStart"/>
      <w:r w:rsidRPr="00CF7B2B">
        <w:rPr>
          <w:rFonts w:ascii="Arial" w:hAnsi="Arial" w:cs="Arial"/>
          <w:bCs/>
          <w:sz w:val="20"/>
          <w:szCs w:val="20"/>
          <w:lang w:val="de-DE"/>
        </w:rPr>
        <w:t>Gingkoblatt</w:t>
      </w:r>
      <w:proofErr w:type="spellEnd"/>
      <w:r w:rsidRPr="00CF7B2B">
        <w:rPr>
          <w:rFonts w:ascii="Arial" w:hAnsi="Arial" w:cs="Arial"/>
          <w:bCs/>
          <w:sz w:val="20"/>
          <w:szCs w:val="20"/>
          <w:lang w:val="de-DE"/>
        </w:rPr>
        <w:t xml:space="preserve">, eine Steinplatte mit Resten des </w:t>
      </w:r>
      <w:proofErr w:type="spellStart"/>
      <w:r w:rsidRPr="00CF7B2B">
        <w:rPr>
          <w:rFonts w:ascii="Arial" w:hAnsi="Arial" w:cs="Arial"/>
          <w:bCs/>
          <w:sz w:val="20"/>
          <w:szCs w:val="20"/>
          <w:lang w:val="de-DE"/>
        </w:rPr>
        <w:t>Ortiseia</w:t>
      </w:r>
      <w:proofErr w:type="spellEnd"/>
      <w:r w:rsidRPr="00CF7B2B">
        <w:rPr>
          <w:rFonts w:ascii="Arial" w:hAnsi="Arial" w:cs="Arial"/>
          <w:bCs/>
          <w:sz w:val="20"/>
          <w:szCs w:val="20"/>
          <w:lang w:val="de-DE"/>
        </w:rPr>
        <w:t xml:space="preserve">-Nadelbaumes und der </w:t>
      </w:r>
      <w:proofErr w:type="spellStart"/>
      <w:r w:rsidRPr="00CF7B2B">
        <w:rPr>
          <w:rFonts w:ascii="Arial" w:hAnsi="Arial" w:cs="Arial"/>
          <w:bCs/>
          <w:sz w:val="20"/>
          <w:szCs w:val="20"/>
          <w:lang w:val="de-DE"/>
        </w:rPr>
        <w:t>Brinkia</w:t>
      </w:r>
      <w:proofErr w:type="spellEnd"/>
      <w:r w:rsidRPr="00CF7B2B">
        <w:rPr>
          <w:rFonts w:ascii="Arial" w:hAnsi="Arial" w:cs="Arial"/>
          <w:bCs/>
          <w:sz w:val="20"/>
          <w:szCs w:val="20"/>
          <w:lang w:val="de-DE"/>
        </w:rPr>
        <w:t xml:space="preserve"> </w:t>
      </w:r>
      <w:proofErr w:type="spellStart"/>
      <w:r w:rsidRPr="00CF7B2B">
        <w:rPr>
          <w:rFonts w:ascii="Arial" w:hAnsi="Arial" w:cs="Arial"/>
          <w:bCs/>
          <w:sz w:val="20"/>
          <w:szCs w:val="20"/>
          <w:lang w:val="de-DE"/>
        </w:rPr>
        <w:t>kerperiana</w:t>
      </w:r>
      <w:proofErr w:type="spellEnd"/>
      <w:r w:rsidRPr="00CF7B2B">
        <w:rPr>
          <w:rFonts w:ascii="Arial" w:hAnsi="Arial" w:cs="Arial"/>
          <w:bCs/>
          <w:sz w:val="20"/>
          <w:szCs w:val="20"/>
          <w:lang w:val="de-DE"/>
        </w:rPr>
        <w:t xml:space="preserve">, eine völlig neue Gattung und gänzlich neue Art. Für die Wissenschaft zählt die </w:t>
      </w:r>
      <w:proofErr w:type="spellStart"/>
      <w:r w:rsidRPr="00CF7B2B">
        <w:rPr>
          <w:rFonts w:ascii="Arial" w:hAnsi="Arial" w:cs="Arial"/>
          <w:bCs/>
          <w:sz w:val="20"/>
          <w:szCs w:val="20"/>
          <w:lang w:val="de-DE"/>
        </w:rPr>
        <w:t>Bletterbachschlucht</w:t>
      </w:r>
      <w:proofErr w:type="spellEnd"/>
      <w:r w:rsidRPr="00CF7B2B">
        <w:rPr>
          <w:rFonts w:ascii="Arial" w:hAnsi="Arial" w:cs="Arial"/>
          <w:bCs/>
          <w:sz w:val="20"/>
          <w:szCs w:val="20"/>
          <w:lang w:val="de-DE"/>
        </w:rPr>
        <w:t xml:space="preserve"> daher „zu DEM Aushängeschild für das terrestrische Ökosystem auf dem Festland vor vielen Millionen Jahren, als das Gebiet noch am Äquator lag“, </w:t>
      </w:r>
      <w:r>
        <w:rPr>
          <w:rFonts w:ascii="Arial" w:hAnsi="Arial" w:cs="Arial"/>
          <w:bCs/>
          <w:sz w:val="20"/>
          <w:szCs w:val="20"/>
          <w:lang w:val="de-DE"/>
        </w:rPr>
        <w:t>so Kustatscher</w:t>
      </w:r>
      <w:r w:rsidRPr="00CF7B2B">
        <w:rPr>
          <w:rFonts w:ascii="Arial" w:hAnsi="Arial" w:cs="Arial"/>
          <w:bCs/>
          <w:sz w:val="20"/>
          <w:szCs w:val="20"/>
          <w:lang w:val="de-DE"/>
        </w:rPr>
        <w:t xml:space="preserve">. „Jede paläontologische Tagung in der Nähe Südtirols oder der Dolomiten kommt ohne eine Exkursion in den </w:t>
      </w:r>
      <w:proofErr w:type="spellStart"/>
      <w:r w:rsidRPr="00CF7B2B">
        <w:rPr>
          <w:rFonts w:ascii="Arial" w:hAnsi="Arial" w:cs="Arial"/>
          <w:bCs/>
          <w:sz w:val="20"/>
          <w:szCs w:val="20"/>
          <w:lang w:val="de-DE"/>
        </w:rPr>
        <w:t>Bletterbach</w:t>
      </w:r>
      <w:proofErr w:type="spellEnd"/>
      <w:r w:rsidRPr="00CF7B2B">
        <w:rPr>
          <w:rFonts w:ascii="Arial" w:hAnsi="Arial" w:cs="Arial"/>
          <w:bCs/>
          <w:sz w:val="20"/>
          <w:szCs w:val="20"/>
          <w:lang w:val="de-DE"/>
        </w:rPr>
        <w:t xml:space="preserve"> nicht aus – eine Stätte, die man gesehen haben muss“, beschreibt </w:t>
      </w:r>
      <w:r>
        <w:rPr>
          <w:rFonts w:ascii="Arial" w:hAnsi="Arial" w:cs="Arial"/>
          <w:bCs/>
          <w:sz w:val="20"/>
          <w:szCs w:val="20"/>
          <w:lang w:val="de-DE"/>
        </w:rPr>
        <w:t>sie</w:t>
      </w:r>
      <w:r w:rsidRPr="00CF7B2B">
        <w:rPr>
          <w:rFonts w:ascii="Arial" w:hAnsi="Arial" w:cs="Arial"/>
          <w:bCs/>
          <w:sz w:val="20"/>
          <w:szCs w:val="20"/>
          <w:lang w:val="de-DE"/>
        </w:rPr>
        <w:t xml:space="preserve"> die Bedeutung der Schlucht. Kein Wunder, dass die Paläontologin in den vergangenen Jahren immer wieder „mit dem </w:t>
      </w:r>
      <w:proofErr w:type="spellStart"/>
      <w:r w:rsidRPr="00CF7B2B">
        <w:rPr>
          <w:rFonts w:ascii="Arial" w:hAnsi="Arial" w:cs="Arial"/>
          <w:bCs/>
          <w:sz w:val="20"/>
          <w:szCs w:val="20"/>
          <w:lang w:val="de-DE"/>
        </w:rPr>
        <w:t>Bletterbach</w:t>
      </w:r>
      <w:proofErr w:type="spellEnd"/>
      <w:r w:rsidRPr="00CF7B2B">
        <w:rPr>
          <w:rFonts w:ascii="Arial" w:hAnsi="Arial" w:cs="Arial"/>
          <w:bCs/>
          <w:sz w:val="20"/>
          <w:szCs w:val="20"/>
          <w:lang w:val="de-DE"/>
        </w:rPr>
        <w:t xml:space="preserve"> im Gepäck“ unterwegs war, etwa in Deutschland und Holland, in China und Südafrika, und mit ihrer Forschungsarbeit ihre internationalen Kolleginnen und Kollegen immer wieder überrascht. „Viele waren sich gar nicht bewusst, wie wissenschaftlich bedeutsam der </w:t>
      </w:r>
      <w:proofErr w:type="spellStart"/>
      <w:r w:rsidRPr="00CF7B2B">
        <w:rPr>
          <w:rFonts w:ascii="Arial" w:hAnsi="Arial" w:cs="Arial"/>
          <w:bCs/>
          <w:sz w:val="20"/>
          <w:szCs w:val="20"/>
          <w:lang w:val="de-DE"/>
        </w:rPr>
        <w:t>Bletterbach</w:t>
      </w:r>
      <w:proofErr w:type="spellEnd"/>
      <w:r w:rsidRPr="00CF7B2B">
        <w:rPr>
          <w:rFonts w:ascii="Arial" w:hAnsi="Arial" w:cs="Arial"/>
          <w:bCs/>
          <w:sz w:val="20"/>
          <w:szCs w:val="20"/>
          <w:lang w:val="de-DE"/>
        </w:rPr>
        <w:t xml:space="preserve"> ist“, so Kustatscher vom Glück dieser Fundstelle, die so viele Fragen beantwortet und eine wahre „Goldgrube“ ist. </w:t>
      </w:r>
    </w:p>
    <w:p w:rsidR="00887308" w:rsidRDefault="00CF7B2B" w:rsidP="00CF7B2B">
      <w:pPr>
        <w:spacing w:before="120" w:line="276" w:lineRule="auto"/>
        <w:rPr>
          <w:rFonts w:ascii="Arial" w:hAnsi="Arial" w:cs="Arial"/>
          <w:bCs/>
          <w:sz w:val="20"/>
          <w:szCs w:val="20"/>
          <w:lang w:val="de-DE"/>
        </w:rPr>
      </w:pPr>
      <w:r>
        <w:rPr>
          <w:rFonts w:ascii="Arial" w:hAnsi="Arial" w:cs="Arial"/>
          <w:bCs/>
          <w:sz w:val="20"/>
          <w:szCs w:val="20"/>
          <w:lang w:val="de-DE"/>
        </w:rPr>
        <w:t>D</w:t>
      </w:r>
      <w:r w:rsidRPr="00CF7B2B">
        <w:rPr>
          <w:rFonts w:ascii="Arial" w:hAnsi="Arial" w:cs="Arial"/>
          <w:bCs/>
          <w:sz w:val="20"/>
          <w:szCs w:val="20"/>
          <w:lang w:val="de-DE"/>
        </w:rPr>
        <w:t xml:space="preserve">ie </w:t>
      </w:r>
      <w:r w:rsidR="00887308">
        <w:rPr>
          <w:rFonts w:ascii="Arial" w:hAnsi="Arial" w:cs="Arial"/>
          <w:bCs/>
          <w:sz w:val="20"/>
          <w:szCs w:val="20"/>
          <w:lang w:val="de-DE"/>
        </w:rPr>
        <w:t xml:space="preserve">geführte </w:t>
      </w:r>
      <w:r w:rsidRPr="00CF7B2B">
        <w:rPr>
          <w:rFonts w:ascii="Arial" w:hAnsi="Arial" w:cs="Arial"/>
          <w:bCs/>
          <w:sz w:val="20"/>
          <w:szCs w:val="20"/>
          <w:lang w:val="de-DE"/>
        </w:rPr>
        <w:t xml:space="preserve">Wanderung startet um 10 Uhr </w:t>
      </w:r>
      <w:r>
        <w:rPr>
          <w:rFonts w:ascii="Arial" w:hAnsi="Arial" w:cs="Arial"/>
          <w:bCs/>
          <w:sz w:val="20"/>
          <w:szCs w:val="20"/>
          <w:lang w:val="de-DE"/>
        </w:rPr>
        <w:t>beim</w:t>
      </w:r>
      <w:r w:rsidRPr="00CF7B2B">
        <w:rPr>
          <w:rFonts w:ascii="Arial" w:hAnsi="Arial" w:cs="Arial"/>
          <w:bCs/>
          <w:sz w:val="20"/>
          <w:szCs w:val="20"/>
          <w:lang w:val="de-DE"/>
        </w:rPr>
        <w:t xml:space="preserve"> Besucherzentrum GEOPARC </w:t>
      </w:r>
      <w:proofErr w:type="spellStart"/>
      <w:r w:rsidRPr="00CF7B2B">
        <w:rPr>
          <w:rFonts w:ascii="Arial" w:hAnsi="Arial" w:cs="Arial"/>
          <w:bCs/>
          <w:sz w:val="20"/>
          <w:szCs w:val="20"/>
          <w:lang w:val="de-DE"/>
        </w:rPr>
        <w:t>Bletterbach</w:t>
      </w:r>
      <w:proofErr w:type="spellEnd"/>
      <w:r w:rsidRPr="00CF7B2B">
        <w:rPr>
          <w:rFonts w:ascii="Arial" w:hAnsi="Arial" w:cs="Arial"/>
          <w:bCs/>
          <w:sz w:val="20"/>
          <w:szCs w:val="20"/>
          <w:lang w:val="de-DE"/>
        </w:rPr>
        <w:t xml:space="preserve"> in </w:t>
      </w:r>
      <w:proofErr w:type="spellStart"/>
      <w:r w:rsidRPr="00CF7B2B">
        <w:rPr>
          <w:rFonts w:ascii="Arial" w:hAnsi="Arial" w:cs="Arial"/>
          <w:bCs/>
          <w:sz w:val="20"/>
          <w:szCs w:val="20"/>
          <w:lang w:val="de-DE"/>
        </w:rPr>
        <w:t>Aldein</w:t>
      </w:r>
      <w:proofErr w:type="spellEnd"/>
      <w:r w:rsidR="00887308">
        <w:rPr>
          <w:rFonts w:ascii="Arial" w:hAnsi="Arial" w:cs="Arial"/>
          <w:bCs/>
          <w:sz w:val="20"/>
          <w:szCs w:val="20"/>
          <w:lang w:val="de-DE"/>
        </w:rPr>
        <w:t xml:space="preserve"> und erfolgt in </w:t>
      </w:r>
      <w:r w:rsidR="00B41D67">
        <w:rPr>
          <w:rFonts w:ascii="Arial" w:hAnsi="Arial" w:cs="Arial"/>
          <w:bCs/>
          <w:sz w:val="20"/>
          <w:szCs w:val="20"/>
          <w:lang w:val="de-DE"/>
        </w:rPr>
        <w:t>italienischer</w:t>
      </w:r>
      <w:r w:rsidR="00887308">
        <w:rPr>
          <w:rFonts w:ascii="Arial" w:hAnsi="Arial" w:cs="Arial"/>
          <w:bCs/>
          <w:sz w:val="20"/>
          <w:szCs w:val="20"/>
          <w:lang w:val="de-DE"/>
        </w:rPr>
        <w:t xml:space="preserve"> Sprache. E</w:t>
      </w:r>
      <w:r w:rsidRPr="00CF7B2B">
        <w:rPr>
          <w:rFonts w:ascii="Arial" w:hAnsi="Arial" w:cs="Arial"/>
          <w:bCs/>
          <w:sz w:val="20"/>
          <w:szCs w:val="20"/>
          <w:lang w:val="de-DE"/>
        </w:rPr>
        <w:t xml:space="preserve">ine Anmeldung unter </w:t>
      </w:r>
      <w:r w:rsidR="00AE5317">
        <w:rPr>
          <w:rFonts w:ascii="Arial" w:hAnsi="Arial" w:cs="Arial"/>
          <w:bCs/>
          <w:sz w:val="20"/>
          <w:szCs w:val="20"/>
          <w:lang w:val="de-DE"/>
        </w:rPr>
        <w:t>der Nummer</w:t>
      </w:r>
      <w:r w:rsidRPr="00CF7B2B">
        <w:rPr>
          <w:rFonts w:ascii="Arial" w:hAnsi="Arial" w:cs="Arial"/>
          <w:bCs/>
          <w:sz w:val="20"/>
          <w:szCs w:val="20"/>
          <w:lang w:val="de-DE"/>
        </w:rPr>
        <w:t xml:space="preserve"> 0471 886946 oder </w:t>
      </w:r>
      <w:r w:rsidR="00AE5317">
        <w:rPr>
          <w:rFonts w:ascii="Arial" w:hAnsi="Arial" w:cs="Arial"/>
          <w:bCs/>
          <w:sz w:val="20"/>
          <w:szCs w:val="20"/>
          <w:lang w:val="de-DE"/>
        </w:rPr>
        <w:t xml:space="preserve">der Mailadresse </w:t>
      </w:r>
      <w:hyperlink r:id="rId6" w:history="1">
        <w:r w:rsidR="00AE5317" w:rsidRPr="00DF752B">
          <w:rPr>
            <w:rStyle w:val="Hyperlink"/>
            <w:rFonts w:ascii="Arial" w:hAnsi="Arial" w:cs="Arial"/>
            <w:bCs/>
            <w:sz w:val="20"/>
            <w:szCs w:val="20"/>
            <w:lang w:val="de-DE"/>
          </w:rPr>
          <w:t>info@bletterbach.info</w:t>
        </w:r>
      </w:hyperlink>
      <w:r>
        <w:rPr>
          <w:rFonts w:ascii="Arial" w:hAnsi="Arial" w:cs="Arial"/>
          <w:bCs/>
          <w:sz w:val="20"/>
          <w:szCs w:val="20"/>
          <w:lang w:val="de-DE"/>
        </w:rPr>
        <w:t xml:space="preserve"> </w:t>
      </w:r>
      <w:r w:rsidRPr="00CF7B2B">
        <w:rPr>
          <w:rFonts w:ascii="Arial" w:hAnsi="Arial" w:cs="Arial"/>
          <w:bCs/>
          <w:sz w:val="20"/>
          <w:szCs w:val="20"/>
          <w:lang w:val="de-DE"/>
        </w:rPr>
        <w:t xml:space="preserve">ist erforderlich. </w:t>
      </w:r>
      <w:bookmarkStart w:id="3" w:name="_GoBack"/>
      <w:bookmarkEnd w:id="3"/>
    </w:p>
    <w:bookmarkEnd w:id="0"/>
    <w:bookmarkEnd w:id="1"/>
    <w:bookmarkEnd w:id="2"/>
    <w:sectPr w:rsidR="00887308">
      <w:headerReference w:type="default" r:id="rId7"/>
      <w:pgSz w:w="11906" w:h="16838"/>
      <w:pgMar w:top="1417" w:right="1134" w:bottom="1134" w:left="1134" w:header="708"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85094" w:rsidRDefault="00485094">
      <w:r>
        <w:separator/>
      </w:r>
    </w:p>
  </w:endnote>
  <w:endnote w:type="continuationSeparator" w:id="0">
    <w:p w:rsidR="00485094" w:rsidRDefault="004850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85094" w:rsidRDefault="00485094">
      <w:r>
        <w:separator/>
      </w:r>
    </w:p>
  </w:footnote>
  <w:footnote w:type="continuationSeparator" w:id="0">
    <w:p w:rsidR="00485094" w:rsidRDefault="004850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C3EDF" w:rsidRDefault="00485094">
    <w:pPr>
      <w:pStyle w:val="Kopfzeile"/>
    </w:pPr>
    <w:r>
      <w:rPr>
        <w:noProof/>
      </w:rPr>
      <w:drawing>
        <wp:inline distT="0" distB="0" distL="0" distR="0">
          <wp:extent cx="1257300" cy="981075"/>
          <wp:effectExtent l="0" t="0" r="0" b="0"/>
          <wp:docPr id="1" name="Grafik 1" descr="APB-Logo-LM-A4-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APB-Logo-LM-A4-rgb"/>
                  <pic:cNvPicPr>
                    <a:picLocks noChangeAspect="1" noChangeArrowheads="1"/>
                  </pic:cNvPicPr>
                </pic:nvPicPr>
                <pic:blipFill>
                  <a:blip r:embed="rId1"/>
                  <a:stretch>
                    <a:fillRect/>
                  </a:stretch>
                </pic:blipFill>
                <pic:spPr bwMode="auto">
                  <a:xfrm>
                    <a:off x="0" y="0"/>
                    <a:ext cx="1257300" cy="981075"/>
                  </a:xfrm>
                  <a:prstGeom prst="rect">
                    <a:avLst/>
                  </a:prstGeom>
                </pic:spPr>
              </pic:pic>
            </a:graphicData>
          </a:graphic>
        </wp:inline>
      </w:drawing>
    </w:r>
    <w:r w:rsidR="00A8111C">
      <w:t xml:space="preserve">  </w:t>
    </w:r>
    <w:r w:rsidR="008B25B8">
      <w:rPr>
        <w:b/>
        <w:noProof/>
      </w:rPr>
      <w:tab/>
    </w:r>
    <w:r w:rsidR="008B25B8">
      <w:rPr>
        <w:b/>
        <w:noProof/>
      </w:rPr>
      <w:tab/>
      <w:t xml:space="preserve">    </w:t>
    </w:r>
    <w:r w:rsidR="00A8111C">
      <w:t xml:space="preserve"> </w:t>
    </w:r>
    <w:r>
      <w:rPr>
        <w:noProof/>
      </w:rPr>
      <w:drawing>
        <wp:inline distT="0" distB="0" distL="0" distR="0">
          <wp:extent cx="2567354" cy="707668"/>
          <wp:effectExtent l="0" t="0" r="4445" b="0"/>
          <wp:docPr id="2" name="Immagine 2" descr="NM_LOGO_auf_Wei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NM_LOGO_auf_Weiss"/>
                  <pic:cNvPicPr>
                    <a:picLocks noChangeAspect="1" noChangeArrowheads="1"/>
                  </pic:cNvPicPr>
                </pic:nvPicPr>
                <pic:blipFill>
                  <a:blip r:embed="rId2"/>
                  <a:stretch>
                    <a:fillRect/>
                  </a:stretch>
                </pic:blipFill>
                <pic:spPr bwMode="auto">
                  <a:xfrm>
                    <a:off x="0" y="0"/>
                    <a:ext cx="2582648" cy="711884"/>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defaultTabStop w:val="708"/>
  <w:autoHyphenation/>
  <w:hyphenationZone w:val="283"/>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3EDF"/>
    <w:rsid w:val="00063562"/>
    <w:rsid w:val="00097DC6"/>
    <w:rsid w:val="000A6D1D"/>
    <w:rsid w:val="000B437D"/>
    <w:rsid w:val="000C6BA2"/>
    <w:rsid w:val="000F107A"/>
    <w:rsid w:val="00123DCF"/>
    <w:rsid w:val="00127F45"/>
    <w:rsid w:val="00143507"/>
    <w:rsid w:val="0016360B"/>
    <w:rsid w:val="001C572A"/>
    <w:rsid w:val="00235BC4"/>
    <w:rsid w:val="002516C6"/>
    <w:rsid w:val="00252FA1"/>
    <w:rsid w:val="00255A63"/>
    <w:rsid w:val="002A6CD7"/>
    <w:rsid w:val="0030666E"/>
    <w:rsid w:val="003334B5"/>
    <w:rsid w:val="00341FF9"/>
    <w:rsid w:val="00360B28"/>
    <w:rsid w:val="003C5B00"/>
    <w:rsid w:val="003D04BC"/>
    <w:rsid w:val="004032E1"/>
    <w:rsid w:val="004500AC"/>
    <w:rsid w:val="00470C5D"/>
    <w:rsid w:val="00485094"/>
    <w:rsid w:val="004952D7"/>
    <w:rsid w:val="004A007C"/>
    <w:rsid w:val="004D156D"/>
    <w:rsid w:val="00506BB9"/>
    <w:rsid w:val="005133EF"/>
    <w:rsid w:val="0053494A"/>
    <w:rsid w:val="005516E9"/>
    <w:rsid w:val="00571B25"/>
    <w:rsid w:val="00577185"/>
    <w:rsid w:val="00597CD2"/>
    <w:rsid w:val="005A2CF6"/>
    <w:rsid w:val="005B3634"/>
    <w:rsid w:val="005C2E8A"/>
    <w:rsid w:val="006006C6"/>
    <w:rsid w:val="0060130E"/>
    <w:rsid w:val="006B3219"/>
    <w:rsid w:val="006D2E9A"/>
    <w:rsid w:val="006F5743"/>
    <w:rsid w:val="0073420E"/>
    <w:rsid w:val="00756BF3"/>
    <w:rsid w:val="00764824"/>
    <w:rsid w:val="007678A5"/>
    <w:rsid w:val="007710DE"/>
    <w:rsid w:val="00782B1C"/>
    <w:rsid w:val="00787A45"/>
    <w:rsid w:val="00795B5C"/>
    <w:rsid w:val="007A2B1B"/>
    <w:rsid w:val="007B640D"/>
    <w:rsid w:val="007C7F18"/>
    <w:rsid w:val="00843D95"/>
    <w:rsid w:val="00887308"/>
    <w:rsid w:val="008A34CE"/>
    <w:rsid w:val="008B2320"/>
    <w:rsid w:val="008B25B8"/>
    <w:rsid w:val="008B36C6"/>
    <w:rsid w:val="008B7C56"/>
    <w:rsid w:val="00911DDE"/>
    <w:rsid w:val="00944318"/>
    <w:rsid w:val="00945DD5"/>
    <w:rsid w:val="009503AF"/>
    <w:rsid w:val="009505C5"/>
    <w:rsid w:val="0095708A"/>
    <w:rsid w:val="00977518"/>
    <w:rsid w:val="009D038F"/>
    <w:rsid w:val="00A07302"/>
    <w:rsid w:val="00A75D09"/>
    <w:rsid w:val="00A8111C"/>
    <w:rsid w:val="00A96B0F"/>
    <w:rsid w:val="00AA564B"/>
    <w:rsid w:val="00AD3606"/>
    <w:rsid w:val="00AE5317"/>
    <w:rsid w:val="00B07D4D"/>
    <w:rsid w:val="00B36D5D"/>
    <w:rsid w:val="00B41D67"/>
    <w:rsid w:val="00B5596F"/>
    <w:rsid w:val="00B57B0F"/>
    <w:rsid w:val="00B657F3"/>
    <w:rsid w:val="00B857D9"/>
    <w:rsid w:val="00B968C3"/>
    <w:rsid w:val="00BC32F3"/>
    <w:rsid w:val="00BD6EF3"/>
    <w:rsid w:val="00C01B29"/>
    <w:rsid w:val="00C2071F"/>
    <w:rsid w:val="00C32A4B"/>
    <w:rsid w:val="00C47656"/>
    <w:rsid w:val="00C7631B"/>
    <w:rsid w:val="00CB2A58"/>
    <w:rsid w:val="00CF7B2B"/>
    <w:rsid w:val="00D01379"/>
    <w:rsid w:val="00D02DA3"/>
    <w:rsid w:val="00D143E4"/>
    <w:rsid w:val="00D15E61"/>
    <w:rsid w:val="00D456BD"/>
    <w:rsid w:val="00DA4D83"/>
    <w:rsid w:val="00DC2E26"/>
    <w:rsid w:val="00DC3EDF"/>
    <w:rsid w:val="00E203AF"/>
    <w:rsid w:val="00E40955"/>
    <w:rsid w:val="00E5360A"/>
    <w:rsid w:val="00E575E1"/>
    <w:rsid w:val="00E71598"/>
    <w:rsid w:val="00EB564D"/>
    <w:rsid w:val="00ED1C40"/>
    <w:rsid w:val="00F04A2A"/>
    <w:rsid w:val="00F71FD9"/>
    <w:rsid w:val="00F777C9"/>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200FC02D"/>
  <w15:docId w15:val="{931C40A8-38AB-408A-8BF1-AF75C2109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pPr>
        <w:suppressAutoHyphens/>
      </w:pPr>
    </w:pPrDefault>
  </w:docDefaults>
  <w:latentStyles w:defLockedState="0" w:defUIPriority="0" w:defSemiHidden="0" w:defUnhideWhenUsed="0" w:defQFormat="0" w:count="375">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1C5D06"/>
    <w:rPr>
      <w:sz w:val="24"/>
      <w:szCs w:val="24"/>
    </w:rPr>
  </w:style>
  <w:style w:type="paragraph" w:styleId="berschrift1">
    <w:name w:val="heading 1"/>
    <w:basedOn w:val="Standard"/>
    <w:next w:val="Standard"/>
    <w:qFormat/>
    <w:rsid w:val="0067602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berschrift2">
    <w:name w:val="heading 2"/>
    <w:basedOn w:val="Standard"/>
    <w:uiPriority w:val="9"/>
    <w:qFormat/>
    <w:rsid w:val="006664CF"/>
    <w:pPr>
      <w:spacing w:beforeAutospacing="1" w:afterAutospacing="1"/>
      <w:outlineLvl w:val="1"/>
    </w:pPr>
    <w:rPr>
      <w:b/>
      <w:bCs/>
      <w:sz w:val="36"/>
      <w:szCs w:val="36"/>
    </w:rPr>
  </w:style>
  <w:style w:type="paragraph" w:styleId="berschrift3">
    <w:name w:val="heading 3"/>
    <w:basedOn w:val="Standard"/>
    <w:uiPriority w:val="9"/>
    <w:qFormat/>
    <w:rsid w:val="006664CF"/>
    <w:pPr>
      <w:spacing w:beforeAutospacing="1" w:afterAutospacing="1"/>
      <w:outlineLvl w:val="2"/>
    </w:pPr>
    <w:rPr>
      <w:b/>
      <w:bCs/>
      <w:sz w:val="27"/>
      <w:szCs w:val="27"/>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Internetverknpfung">
    <w:name w:val="Internetverknüpfung"/>
    <w:unhideWhenUsed/>
    <w:rsid w:val="001C5D06"/>
    <w:rPr>
      <w:color w:val="0000FF"/>
      <w:u w:val="single"/>
    </w:rPr>
  </w:style>
  <w:style w:type="character" w:customStyle="1" w:styleId="KopfzeileZchn">
    <w:name w:val="Kopfzeile Zchn"/>
    <w:basedOn w:val="Absatz-Standardschriftart"/>
    <w:link w:val="Kopfzeile"/>
    <w:qFormat/>
    <w:rsid w:val="001C5D06"/>
    <w:rPr>
      <w:sz w:val="24"/>
      <w:szCs w:val="24"/>
    </w:rPr>
  </w:style>
  <w:style w:type="character" w:customStyle="1" w:styleId="FuzeileZchn">
    <w:name w:val="Fußzeile Zchn"/>
    <w:basedOn w:val="Absatz-Standardschriftart"/>
    <w:link w:val="Fuzeile"/>
    <w:qFormat/>
    <w:rsid w:val="001C5D06"/>
    <w:rPr>
      <w:sz w:val="24"/>
      <w:szCs w:val="24"/>
    </w:rPr>
  </w:style>
  <w:style w:type="character" w:customStyle="1" w:styleId="exhibitname">
    <w:name w:val="exhibit_name"/>
    <w:qFormat/>
    <w:rsid w:val="001C5D06"/>
    <w:rPr>
      <w:rFonts w:cs="Times New Roman"/>
    </w:rPr>
  </w:style>
  <w:style w:type="character" w:customStyle="1" w:styleId="lexem">
    <w:name w:val="lexem"/>
    <w:basedOn w:val="Absatz-Standardschriftart"/>
    <w:qFormat/>
    <w:rsid w:val="00775AE1"/>
  </w:style>
  <w:style w:type="character" w:customStyle="1" w:styleId="berschrift2Zchn">
    <w:name w:val="Überschrift 2 Zchn"/>
    <w:basedOn w:val="Absatz-Standardschriftart"/>
    <w:uiPriority w:val="9"/>
    <w:qFormat/>
    <w:rsid w:val="006664CF"/>
    <w:rPr>
      <w:b/>
      <w:bCs/>
      <w:sz w:val="36"/>
      <w:szCs w:val="36"/>
    </w:rPr>
  </w:style>
  <w:style w:type="character" w:customStyle="1" w:styleId="berschrift3Zchn">
    <w:name w:val="Überschrift 3 Zchn"/>
    <w:basedOn w:val="Absatz-Standardschriftart"/>
    <w:uiPriority w:val="9"/>
    <w:qFormat/>
    <w:rsid w:val="006664CF"/>
    <w:rPr>
      <w:b/>
      <w:bCs/>
      <w:sz w:val="27"/>
      <w:szCs w:val="27"/>
    </w:rPr>
  </w:style>
  <w:style w:type="character" w:styleId="Fett">
    <w:name w:val="Strong"/>
    <w:basedOn w:val="Absatz-Standardschriftart"/>
    <w:uiPriority w:val="22"/>
    <w:qFormat/>
    <w:rsid w:val="006664CF"/>
    <w:rPr>
      <w:b/>
      <w:bCs/>
    </w:rPr>
  </w:style>
  <w:style w:type="character" w:customStyle="1" w:styleId="SprechblasentextZchn">
    <w:name w:val="Sprechblasentext Zchn"/>
    <w:basedOn w:val="Absatz-Standardschriftart"/>
    <w:link w:val="Sprechblasentext"/>
    <w:qFormat/>
    <w:rsid w:val="008E34CF"/>
    <w:rPr>
      <w:rFonts w:ascii="Segoe UI" w:hAnsi="Segoe UI" w:cs="Segoe UI"/>
      <w:sz w:val="18"/>
      <w:szCs w:val="18"/>
    </w:rPr>
  </w:style>
  <w:style w:type="character" w:customStyle="1" w:styleId="BesuchteInternetverknpfung">
    <w:name w:val="Besuchte Internetverknüpfung"/>
    <w:basedOn w:val="Absatz-Standardschriftart"/>
    <w:rsid w:val="00AC5F97"/>
    <w:rPr>
      <w:color w:val="954F72" w:themeColor="followedHyperlink"/>
      <w:u w:val="single"/>
    </w:rPr>
  </w:style>
  <w:style w:type="character" w:customStyle="1" w:styleId="berschrift1Zchn">
    <w:name w:val="Überschrift 1 Zchn"/>
    <w:basedOn w:val="Absatz-Standardschriftart"/>
    <w:qFormat/>
    <w:rsid w:val="00676028"/>
    <w:rPr>
      <w:rFonts w:asciiTheme="majorHAnsi" w:eastAsiaTheme="majorEastAsia" w:hAnsiTheme="majorHAnsi" w:cstheme="majorBidi"/>
      <w:color w:val="2E74B5" w:themeColor="accent1" w:themeShade="BF"/>
      <w:sz w:val="32"/>
      <w:szCs w:val="32"/>
    </w:rPr>
  </w:style>
  <w:style w:type="character" w:customStyle="1" w:styleId="label1">
    <w:name w:val="label1"/>
    <w:basedOn w:val="Absatz-Standardschriftart"/>
    <w:qFormat/>
    <w:rsid w:val="002732DB"/>
    <w:rPr>
      <w:b/>
      <w:bCs/>
      <w:vanish w:val="0"/>
      <w:color w:val="FFFFFF"/>
      <w:position w:val="0"/>
      <w:sz w:val="18"/>
      <w:szCs w:val="18"/>
      <w:vertAlign w:val="baseline"/>
    </w:rPr>
  </w:style>
  <w:style w:type="character" w:styleId="NichtaufgelsteErwhnung">
    <w:name w:val="Unresolved Mention"/>
    <w:basedOn w:val="Absatz-Standardschriftart"/>
    <w:uiPriority w:val="99"/>
    <w:semiHidden/>
    <w:unhideWhenUsed/>
    <w:qFormat/>
    <w:rsid w:val="002E25CA"/>
    <w:rPr>
      <w:color w:val="808080"/>
      <w:shd w:val="clear" w:color="auto" w:fill="E6E6E6"/>
    </w:rPr>
  </w:style>
  <w:style w:type="character" w:customStyle="1" w:styleId="Carpredefinitoparagrafo">
    <w:name w:val="Car. predefinito paragrafo"/>
    <w:qFormat/>
    <w:rsid w:val="008D5AB1"/>
  </w:style>
  <w:style w:type="paragraph" w:customStyle="1" w:styleId="berschrift">
    <w:name w:val="Überschrift"/>
    <w:basedOn w:val="Standard"/>
    <w:next w:val="Textkrper"/>
    <w:qFormat/>
    <w:pPr>
      <w:keepNext/>
      <w:spacing w:before="240" w:after="120"/>
    </w:pPr>
    <w:rPr>
      <w:rFonts w:ascii="Liberation Sans" w:eastAsia="Microsoft YaHei" w:hAnsi="Liberation Sans" w:cs="Lucida Sans"/>
      <w:sz w:val="28"/>
      <w:szCs w:val="28"/>
    </w:rPr>
  </w:style>
  <w:style w:type="paragraph" w:styleId="Textkrper">
    <w:name w:val="Body Text"/>
    <w:basedOn w:val="Standard"/>
    <w:pPr>
      <w:spacing w:after="140" w:line="276" w:lineRule="auto"/>
    </w:pPr>
  </w:style>
  <w:style w:type="paragraph" w:styleId="Liste">
    <w:name w:val="List"/>
    <w:basedOn w:val="Textkrper"/>
    <w:rPr>
      <w:rFonts w:cs="Lucida Sans"/>
    </w:rPr>
  </w:style>
  <w:style w:type="paragraph" w:styleId="Beschriftung">
    <w:name w:val="caption"/>
    <w:basedOn w:val="Standard"/>
    <w:qFormat/>
    <w:pPr>
      <w:suppressLineNumbers/>
      <w:spacing w:before="120" w:after="120"/>
    </w:pPr>
    <w:rPr>
      <w:rFonts w:cs="Lucida Sans"/>
      <w:i/>
      <w:iCs/>
    </w:rPr>
  </w:style>
  <w:style w:type="paragraph" w:customStyle="1" w:styleId="Verzeichnis">
    <w:name w:val="Verzeichnis"/>
    <w:basedOn w:val="Standard"/>
    <w:qFormat/>
    <w:pPr>
      <w:suppressLineNumbers/>
    </w:pPr>
    <w:rPr>
      <w:rFonts w:cs="Lucida Sans"/>
    </w:rPr>
  </w:style>
  <w:style w:type="paragraph" w:customStyle="1" w:styleId="Kopf-undFuzeile">
    <w:name w:val="Kopf- und Fußzeile"/>
    <w:basedOn w:val="Standard"/>
    <w:qFormat/>
  </w:style>
  <w:style w:type="paragraph" w:styleId="Kopfzeile">
    <w:name w:val="header"/>
    <w:basedOn w:val="Standard"/>
    <w:link w:val="KopfzeileZchn"/>
    <w:rsid w:val="001C5D06"/>
    <w:pPr>
      <w:tabs>
        <w:tab w:val="center" w:pos="4536"/>
        <w:tab w:val="right" w:pos="9072"/>
      </w:tabs>
    </w:pPr>
  </w:style>
  <w:style w:type="paragraph" w:styleId="Fuzeile">
    <w:name w:val="footer"/>
    <w:basedOn w:val="Standard"/>
    <w:link w:val="FuzeileZchn"/>
    <w:rsid w:val="001C5D06"/>
    <w:pPr>
      <w:tabs>
        <w:tab w:val="center" w:pos="4536"/>
        <w:tab w:val="right" w:pos="9072"/>
      </w:tabs>
    </w:pPr>
  </w:style>
  <w:style w:type="paragraph" w:customStyle="1" w:styleId="EinfacherTitel">
    <w:name w:val="Einfacher Titel"/>
    <w:basedOn w:val="Standard"/>
    <w:qFormat/>
    <w:rsid w:val="006F4244"/>
    <w:pPr>
      <w:spacing w:after="240"/>
      <w:jc w:val="both"/>
      <w:outlineLvl w:val="0"/>
    </w:pPr>
    <w:rPr>
      <w:rFonts w:ascii="Calibri" w:hAnsi="Calibri"/>
      <w:b/>
      <w:sz w:val="32"/>
      <w:szCs w:val="32"/>
      <w:lang w:val="de-DE" w:eastAsia="en-US"/>
    </w:rPr>
  </w:style>
  <w:style w:type="paragraph" w:styleId="StandardWeb">
    <w:name w:val="Normal (Web)"/>
    <w:basedOn w:val="Standard"/>
    <w:uiPriority w:val="99"/>
    <w:unhideWhenUsed/>
    <w:qFormat/>
    <w:rsid w:val="006664CF"/>
    <w:pPr>
      <w:spacing w:beforeAutospacing="1" w:afterAutospacing="1"/>
    </w:pPr>
  </w:style>
  <w:style w:type="paragraph" w:styleId="Listenabsatz">
    <w:name w:val="List Paragraph"/>
    <w:basedOn w:val="Standard"/>
    <w:uiPriority w:val="34"/>
    <w:qFormat/>
    <w:rsid w:val="006664CF"/>
    <w:pPr>
      <w:ind w:left="720"/>
      <w:contextualSpacing/>
    </w:pPr>
  </w:style>
  <w:style w:type="paragraph" w:styleId="Sprechblasentext">
    <w:name w:val="Balloon Text"/>
    <w:basedOn w:val="Standard"/>
    <w:link w:val="SprechblasentextZchn"/>
    <w:qFormat/>
    <w:rsid w:val="008E34CF"/>
    <w:rPr>
      <w:rFonts w:ascii="Segoe UI" w:hAnsi="Segoe UI" w:cs="Segoe UI"/>
      <w:sz w:val="18"/>
      <w:szCs w:val="18"/>
    </w:rPr>
  </w:style>
  <w:style w:type="paragraph" w:customStyle="1" w:styleId="Data1">
    <w:name w:val="Data1"/>
    <w:basedOn w:val="Standard"/>
    <w:qFormat/>
    <w:rsid w:val="00676028"/>
    <w:pPr>
      <w:spacing w:beforeAutospacing="1" w:afterAutospacing="1"/>
    </w:pPr>
  </w:style>
  <w:style w:type="paragraph" w:customStyle="1" w:styleId="Data2">
    <w:name w:val="Data2"/>
    <w:basedOn w:val="Standard"/>
    <w:qFormat/>
    <w:rsid w:val="00F5371B"/>
    <w:pPr>
      <w:spacing w:beforeAutospacing="1" w:afterAutospacing="1"/>
    </w:pPr>
  </w:style>
  <w:style w:type="paragraph" w:customStyle="1" w:styleId="Data3">
    <w:name w:val="Data3"/>
    <w:basedOn w:val="Standard"/>
    <w:qFormat/>
    <w:rsid w:val="00404204"/>
    <w:pPr>
      <w:spacing w:beforeAutospacing="1" w:afterAutospacing="1"/>
    </w:pPr>
  </w:style>
  <w:style w:type="paragraph" w:customStyle="1" w:styleId="Data4">
    <w:name w:val="Data4"/>
    <w:basedOn w:val="Standard"/>
    <w:qFormat/>
    <w:rsid w:val="00965A63"/>
    <w:pPr>
      <w:spacing w:beforeAutospacing="1" w:afterAutospacing="1"/>
    </w:pPr>
  </w:style>
  <w:style w:type="paragraph" w:customStyle="1" w:styleId="Data5">
    <w:name w:val="Data5"/>
    <w:basedOn w:val="Standard"/>
    <w:qFormat/>
    <w:rsid w:val="00205194"/>
    <w:pPr>
      <w:spacing w:beforeAutospacing="1" w:afterAutospacing="1"/>
    </w:pPr>
  </w:style>
  <w:style w:type="paragraph" w:customStyle="1" w:styleId="Data6">
    <w:name w:val="Data6"/>
    <w:basedOn w:val="Standard"/>
    <w:qFormat/>
    <w:rsid w:val="00CF068A"/>
    <w:pPr>
      <w:spacing w:beforeAutospacing="1" w:afterAutospacing="1"/>
    </w:pPr>
  </w:style>
  <w:style w:type="paragraph" w:customStyle="1" w:styleId="Data7">
    <w:name w:val="Data7"/>
    <w:basedOn w:val="Standard"/>
    <w:qFormat/>
    <w:rsid w:val="00925202"/>
    <w:pPr>
      <w:spacing w:beforeAutospacing="1" w:afterAutospacing="1"/>
    </w:pPr>
  </w:style>
  <w:style w:type="paragraph" w:customStyle="1" w:styleId="Data8">
    <w:name w:val="Data8"/>
    <w:basedOn w:val="Standard"/>
    <w:qFormat/>
    <w:rsid w:val="006344F3"/>
    <w:pPr>
      <w:spacing w:beforeAutospacing="1" w:afterAutospacing="1"/>
    </w:pPr>
  </w:style>
  <w:style w:type="paragraph" w:customStyle="1" w:styleId="date1">
    <w:name w:val="date1"/>
    <w:basedOn w:val="Standard"/>
    <w:qFormat/>
    <w:rsid w:val="002732DB"/>
    <w:pPr>
      <w:spacing w:before="15" w:after="15"/>
    </w:pPr>
  </w:style>
  <w:style w:type="paragraph" w:customStyle="1" w:styleId="Data9">
    <w:name w:val="Data9"/>
    <w:basedOn w:val="Standard"/>
    <w:qFormat/>
    <w:rsid w:val="00CB00E0"/>
    <w:pPr>
      <w:spacing w:beforeAutospacing="1" w:afterAutospacing="1"/>
    </w:pPr>
  </w:style>
  <w:style w:type="paragraph" w:customStyle="1" w:styleId="Data10">
    <w:name w:val="Data10"/>
    <w:basedOn w:val="Standard"/>
    <w:qFormat/>
    <w:rsid w:val="002F7336"/>
    <w:pPr>
      <w:spacing w:beforeAutospacing="1" w:afterAutospacing="1"/>
    </w:pPr>
  </w:style>
  <w:style w:type="paragraph" w:customStyle="1" w:styleId="Corpotesto">
    <w:name w:val="Corpo testo"/>
    <w:basedOn w:val="Standard"/>
    <w:qFormat/>
    <w:rsid w:val="008D5AB1"/>
    <w:pPr>
      <w:jc w:val="both"/>
    </w:pPr>
    <w:rPr>
      <w:rFonts w:ascii="Trebuchet MS" w:hAnsi="Trebuchet MS" w:cs="Trebuchet MS"/>
      <w:bCs/>
      <w:i/>
      <w:iCs/>
      <w:sz w:val="22"/>
      <w:lang w:eastAsia="ar-SA"/>
    </w:rPr>
  </w:style>
  <w:style w:type="table" w:styleId="Tabellenraster">
    <w:name w:val="Table Grid"/>
    <w:basedOn w:val="NormaleTabelle"/>
    <w:rsid w:val="008031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4A007C"/>
    <w:rPr>
      <w:color w:val="0000FF"/>
      <w:u w:val="single"/>
    </w:rPr>
  </w:style>
  <w:style w:type="character" w:customStyle="1" w:styleId="Carpredefinitoparagrafo1">
    <w:name w:val="Car. predefinito paragrafo1"/>
    <w:qFormat/>
    <w:rsid w:val="00A75D09"/>
  </w:style>
  <w:style w:type="paragraph" w:customStyle="1" w:styleId="Textbody">
    <w:name w:val="Text body"/>
    <w:basedOn w:val="Standard"/>
    <w:rsid w:val="00B57B0F"/>
    <w:pPr>
      <w:autoSpaceDN w:val="0"/>
      <w:spacing w:after="120"/>
      <w:textAlignment w:val="baseline"/>
    </w:pPr>
    <w:rPr>
      <w:kern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1597801">
      <w:bodyDiv w:val="1"/>
      <w:marLeft w:val="0"/>
      <w:marRight w:val="0"/>
      <w:marTop w:val="0"/>
      <w:marBottom w:val="0"/>
      <w:divBdr>
        <w:top w:val="none" w:sz="0" w:space="0" w:color="auto"/>
        <w:left w:val="none" w:sz="0" w:space="0" w:color="auto"/>
        <w:bottom w:val="none" w:sz="0" w:space="0" w:color="auto"/>
        <w:right w:val="none" w:sz="0" w:space="0" w:color="auto"/>
      </w:divBdr>
    </w:div>
    <w:div w:id="832184807">
      <w:bodyDiv w:val="1"/>
      <w:marLeft w:val="0"/>
      <w:marRight w:val="0"/>
      <w:marTop w:val="0"/>
      <w:marBottom w:val="0"/>
      <w:divBdr>
        <w:top w:val="none" w:sz="0" w:space="0" w:color="auto"/>
        <w:left w:val="none" w:sz="0" w:space="0" w:color="auto"/>
        <w:bottom w:val="none" w:sz="0" w:space="0" w:color="auto"/>
        <w:right w:val="none" w:sz="0" w:space="0" w:color="auto"/>
      </w:divBdr>
    </w:div>
    <w:div w:id="1054936264">
      <w:bodyDiv w:val="1"/>
      <w:marLeft w:val="0"/>
      <w:marRight w:val="0"/>
      <w:marTop w:val="0"/>
      <w:marBottom w:val="0"/>
      <w:divBdr>
        <w:top w:val="none" w:sz="0" w:space="0" w:color="auto"/>
        <w:left w:val="none" w:sz="0" w:space="0" w:color="auto"/>
        <w:bottom w:val="none" w:sz="0" w:space="0" w:color="auto"/>
        <w:right w:val="none" w:sz="0" w:space="0" w:color="auto"/>
      </w:divBdr>
    </w:div>
    <w:div w:id="1146893843">
      <w:bodyDiv w:val="1"/>
      <w:marLeft w:val="0"/>
      <w:marRight w:val="0"/>
      <w:marTop w:val="0"/>
      <w:marBottom w:val="0"/>
      <w:divBdr>
        <w:top w:val="none" w:sz="0" w:space="0" w:color="auto"/>
        <w:left w:val="none" w:sz="0" w:space="0" w:color="auto"/>
        <w:bottom w:val="none" w:sz="0" w:space="0" w:color="auto"/>
        <w:right w:val="none" w:sz="0" w:space="0" w:color="auto"/>
      </w:divBdr>
    </w:div>
    <w:div w:id="1517037520">
      <w:bodyDiv w:val="1"/>
      <w:marLeft w:val="0"/>
      <w:marRight w:val="0"/>
      <w:marTop w:val="0"/>
      <w:marBottom w:val="0"/>
      <w:divBdr>
        <w:top w:val="none" w:sz="0" w:space="0" w:color="auto"/>
        <w:left w:val="none" w:sz="0" w:space="0" w:color="auto"/>
        <w:bottom w:val="none" w:sz="0" w:space="0" w:color="auto"/>
        <w:right w:val="none" w:sz="0" w:space="0" w:color="auto"/>
      </w:divBdr>
    </w:div>
    <w:div w:id="2039618205">
      <w:bodyDiv w:val="1"/>
      <w:marLeft w:val="0"/>
      <w:marRight w:val="0"/>
      <w:marTop w:val="0"/>
      <w:marBottom w:val="0"/>
      <w:divBdr>
        <w:top w:val="none" w:sz="0" w:space="0" w:color="auto"/>
        <w:left w:val="none" w:sz="0" w:space="0" w:color="auto"/>
        <w:bottom w:val="none" w:sz="0" w:space="0" w:color="auto"/>
        <w:right w:val="none" w:sz="0" w:space="0" w:color="auto"/>
      </w:divBdr>
      <w:divsChild>
        <w:div w:id="720325272">
          <w:marLeft w:val="0"/>
          <w:marRight w:val="300"/>
          <w:marTop w:val="0"/>
          <w:marBottom w:val="0"/>
          <w:divBdr>
            <w:top w:val="none" w:sz="0" w:space="0" w:color="auto"/>
            <w:left w:val="none" w:sz="0" w:space="0" w:color="auto"/>
            <w:bottom w:val="none" w:sz="0" w:space="0" w:color="auto"/>
            <w:right w:val="none" w:sz="0" w:space="0" w:color="auto"/>
          </w:divBdr>
        </w:div>
        <w:div w:id="1491364521">
          <w:marLeft w:val="0"/>
          <w:marRight w:val="0"/>
          <w:marTop w:val="0"/>
          <w:marBottom w:val="0"/>
          <w:divBdr>
            <w:top w:val="none" w:sz="0" w:space="0" w:color="auto"/>
            <w:left w:val="none" w:sz="0" w:space="0" w:color="auto"/>
            <w:bottom w:val="none" w:sz="0" w:space="0" w:color="auto"/>
            <w:right w:val="none" w:sz="0" w:space="0" w:color="auto"/>
          </w:divBdr>
        </w:div>
        <w:div w:id="185558816">
          <w:marLeft w:val="0"/>
          <w:marRight w:val="0"/>
          <w:marTop w:val="0"/>
          <w:marBottom w:val="0"/>
          <w:divBdr>
            <w:top w:val="none" w:sz="0" w:space="0" w:color="auto"/>
            <w:left w:val="none" w:sz="0" w:space="0" w:color="auto"/>
            <w:bottom w:val="none" w:sz="0" w:space="0" w:color="auto"/>
            <w:right w:val="none" w:sz="0" w:space="0" w:color="auto"/>
          </w:divBdr>
        </w:div>
        <w:div w:id="1478842868">
          <w:marLeft w:val="0"/>
          <w:marRight w:val="0"/>
          <w:marTop w:val="0"/>
          <w:marBottom w:val="0"/>
          <w:divBdr>
            <w:top w:val="none" w:sz="0" w:space="0" w:color="auto"/>
            <w:left w:val="none" w:sz="0" w:space="0" w:color="auto"/>
            <w:bottom w:val="none" w:sz="0" w:space="0" w:color="auto"/>
            <w:right w:val="none" w:sz="0" w:space="0" w:color="auto"/>
          </w:divBdr>
        </w:div>
      </w:divsChild>
    </w:div>
    <w:div w:id="20805961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nfo@bletterbach.info"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410</Words>
  <Characters>2342</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Girardi, Verena</dc:creator>
  <dc:description/>
  <cp:lastModifiedBy>Verena Girardi</cp:lastModifiedBy>
  <cp:revision>277</cp:revision>
  <cp:lastPrinted>2017-10-12T07:58:00Z</cp:lastPrinted>
  <dcterms:created xsi:type="dcterms:W3CDTF">2017-09-06T09:55:00Z</dcterms:created>
  <dcterms:modified xsi:type="dcterms:W3CDTF">2023-07-31T07:29:00Z</dcterms:modified>
  <dc:language>de-DE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