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185175">
        <w:rPr>
          <w:color w:val="000000"/>
          <w:lang w:val="it-IT"/>
        </w:rPr>
        <w:t xml:space="preserve">stampa, </w:t>
      </w:r>
      <w:r w:rsidR="00391B7D">
        <w:rPr>
          <w:color w:val="000000"/>
          <w:lang w:val="it-IT"/>
        </w:rPr>
        <w:t>6 maggio</w:t>
      </w:r>
      <w:r w:rsidRPr="00185175">
        <w:rPr>
          <w:lang w:val="it-IT"/>
        </w:rPr>
        <w:t xml:space="preserve"> 202</w:t>
      </w:r>
      <w:r w:rsidR="006C3642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93068E" w:rsidRPr="0093068E" w:rsidRDefault="0093068E" w:rsidP="0093068E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bookmarkStart w:id="0" w:name="_Hlk135207245"/>
      <w:r w:rsidRPr="0093068E">
        <w:rPr>
          <w:b/>
          <w:bCs/>
          <w:color w:val="008000"/>
          <w:sz w:val="32"/>
          <w:szCs w:val="32"/>
          <w:lang w:val="it-IT"/>
        </w:rPr>
        <w:t xml:space="preserve">Il </w:t>
      </w:r>
      <w:proofErr w:type="spellStart"/>
      <w:r w:rsidRPr="0093068E">
        <w:rPr>
          <w:b/>
          <w:bCs/>
          <w:color w:val="008000"/>
          <w:sz w:val="32"/>
          <w:szCs w:val="32"/>
          <w:lang w:val="it-IT"/>
        </w:rPr>
        <w:t>supervulcano</w:t>
      </w:r>
      <w:proofErr w:type="spellEnd"/>
      <w:r w:rsidRPr="0093068E">
        <w:rPr>
          <w:b/>
          <w:bCs/>
          <w:color w:val="008000"/>
          <w:sz w:val="32"/>
          <w:szCs w:val="32"/>
          <w:lang w:val="it-IT"/>
        </w:rPr>
        <w:t xml:space="preserve"> visto dall’alto</w:t>
      </w:r>
    </w:p>
    <w:p w:rsidR="0093068E" w:rsidRPr="0093068E" w:rsidRDefault="0093068E" w:rsidP="0093068E">
      <w:pPr>
        <w:rPr>
          <w:b/>
          <w:lang w:val="it-IT" w:eastAsia="en-US"/>
        </w:rPr>
      </w:pPr>
      <w:r w:rsidRPr="0093068E">
        <w:rPr>
          <w:b/>
          <w:lang w:val="it-IT" w:eastAsia="en-US"/>
        </w:rPr>
        <w:t xml:space="preserve">Durante due corse in salita e in discesa con la funivia del Renon, sarà possibile parlare con una paleontologa ed un geologo del </w:t>
      </w:r>
      <w:proofErr w:type="spellStart"/>
      <w:r w:rsidRPr="0093068E">
        <w:rPr>
          <w:b/>
          <w:lang w:val="it-IT" w:eastAsia="en-US"/>
        </w:rPr>
        <w:t>supervulcano</w:t>
      </w:r>
      <w:proofErr w:type="spellEnd"/>
      <w:r w:rsidRPr="0093068E">
        <w:rPr>
          <w:b/>
          <w:lang w:val="it-IT" w:eastAsia="en-US"/>
        </w:rPr>
        <w:t xml:space="preserve"> che 280 milioni di anni fa si estendeva da Merano a Trento e che è stato attivo più volte. L’iniziativa organizzata dal Museo di Scienze Naturali</w:t>
      </w:r>
      <w:r w:rsidR="00D12171">
        <w:rPr>
          <w:b/>
          <w:lang w:val="it-IT" w:eastAsia="en-US"/>
        </w:rPr>
        <w:t xml:space="preserve">, </w:t>
      </w:r>
      <w:r w:rsidR="006C3642" w:rsidRPr="006C3642">
        <w:rPr>
          <w:b/>
          <w:lang w:val="it-IT" w:eastAsia="en-US"/>
        </w:rPr>
        <w:t xml:space="preserve">l’Ordine Regionale dei Geologi </w:t>
      </w:r>
      <w:r w:rsidR="00D12171">
        <w:rPr>
          <w:b/>
          <w:lang w:val="it-IT" w:eastAsia="en-US"/>
        </w:rPr>
        <w:t xml:space="preserve">e la </w:t>
      </w:r>
      <w:r w:rsidR="00D12171" w:rsidRPr="00D12171">
        <w:rPr>
          <w:b/>
          <w:lang w:val="it-IT" w:eastAsia="en-US"/>
        </w:rPr>
        <w:t xml:space="preserve">STA - Strutture Trasporto Alto Adige </w:t>
      </w:r>
      <w:r w:rsidRPr="0093068E">
        <w:rPr>
          <w:b/>
          <w:lang w:val="it-IT" w:eastAsia="en-US"/>
        </w:rPr>
        <w:t xml:space="preserve">si terrà il </w:t>
      </w:r>
      <w:r w:rsidR="006C3642">
        <w:rPr>
          <w:b/>
          <w:lang w:val="it-IT" w:eastAsia="en-US"/>
        </w:rPr>
        <w:t>1</w:t>
      </w:r>
      <w:r w:rsidR="00391B7D">
        <w:rPr>
          <w:b/>
          <w:lang w:val="it-IT" w:eastAsia="en-US"/>
        </w:rPr>
        <w:t>0 maggio</w:t>
      </w:r>
      <w:r w:rsidRPr="0093068E">
        <w:rPr>
          <w:b/>
          <w:lang w:val="it-IT" w:eastAsia="en-US"/>
        </w:rPr>
        <w:t>.</w:t>
      </w:r>
    </w:p>
    <w:p w:rsidR="0093068E" w:rsidRPr="0093068E" w:rsidRDefault="0093068E" w:rsidP="0093068E">
      <w:pPr>
        <w:rPr>
          <w:lang w:val="it-IT" w:eastAsia="en-US"/>
        </w:rPr>
      </w:pPr>
      <w:r w:rsidRPr="0093068E">
        <w:rPr>
          <w:lang w:val="it-IT" w:eastAsia="en-US"/>
        </w:rPr>
        <w:t xml:space="preserve">Una delle più grandi eruzioni vulcaniche della storia è stata innescata da lui: il </w:t>
      </w:r>
      <w:proofErr w:type="spellStart"/>
      <w:r w:rsidRPr="0093068E">
        <w:rPr>
          <w:lang w:val="it-IT" w:eastAsia="en-US"/>
        </w:rPr>
        <w:t>supervulcano</w:t>
      </w:r>
      <w:proofErr w:type="spellEnd"/>
      <w:r w:rsidRPr="0093068E">
        <w:rPr>
          <w:lang w:val="it-IT" w:eastAsia="en-US"/>
        </w:rPr>
        <w:t xml:space="preserve"> altoatesino, che alla fine del Paleozoico dominava l'odierna regione del Trentino-Alto Adige, raggiungeva un diametro di circa 70 km ed era costituito da almeno due cavità a forma d'imbuto (caldere); le sue tracce sono ancora visibili a nord di Bolzano, in Val di Non e nella Valsugana settentrionale. </w:t>
      </w:r>
    </w:p>
    <w:p w:rsidR="0093068E" w:rsidRPr="0093068E" w:rsidRDefault="0093068E" w:rsidP="0093068E">
      <w:pPr>
        <w:rPr>
          <w:lang w:val="it-IT" w:eastAsia="en-US"/>
        </w:rPr>
      </w:pPr>
      <w:r w:rsidRPr="0093068E">
        <w:rPr>
          <w:lang w:val="it-IT" w:eastAsia="en-US"/>
        </w:rPr>
        <w:t xml:space="preserve">Ne parleranno la paleontologa e collaboratrice del Museo di Scienze Naturali dell’Alto Adige Evelyn </w:t>
      </w:r>
      <w:proofErr w:type="spellStart"/>
      <w:r w:rsidRPr="0093068E">
        <w:rPr>
          <w:lang w:val="it-IT" w:eastAsia="en-US"/>
        </w:rPr>
        <w:t>Kustatscher</w:t>
      </w:r>
      <w:proofErr w:type="spellEnd"/>
      <w:r w:rsidRPr="0093068E">
        <w:rPr>
          <w:lang w:val="it-IT" w:eastAsia="en-US"/>
        </w:rPr>
        <w:t xml:space="preserve"> e </w:t>
      </w:r>
      <w:r w:rsidR="00391B7D" w:rsidRPr="00391B7D">
        <w:rPr>
          <w:rStyle w:val="Carpredefinitoparagrafo"/>
          <w:lang w:val="it-IT" w:eastAsia="en-US"/>
        </w:rPr>
        <w:t xml:space="preserve">Corrado Morelli, geologo e collaboratore </w:t>
      </w:r>
      <w:r w:rsidR="006C3642" w:rsidRPr="006E2672">
        <w:rPr>
          <w:rStyle w:val="Carpredefinitoparagrafo"/>
          <w:lang w:val="it-IT" w:eastAsia="en-US"/>
        </w:rPr>
        <w:t xml:space="preserve">del </w:t>
      </w:r>
      <w:r w:rsidR="006C3642">
        <w:rPr>
          <w:rStyle w:val="Carpredefinitoparagrafo"/>
          <w:lang w:val="it-IT" w:eastAsia="en-US"/>
        </w:rPr>
        <w:t xml:space="preserve">suddetto </w:t>
      </w:r>
      <w:r w:rsidR="006C3642" w:rsidRPr="006E2672">
        <w:rPr>
          <w:rStyle w:val="Carpredefinitoparagrafo"/>
          <w:lang w:val="it-IT" w:eastAsia="en-US"/>
        </w:rPr>
        <w:t>progetto di ricerca</w:t>
      </w:r>
      <w:r w:rsidRPr="0093068E">
        <w:rPr>
          <w:lang w:val="it-IT" w:eastAsia="en-US"/>
        </w:rPr>
        <w:t xml:space="preserve"> </w:t>
      </w:r>
      <w:r w:rsidR="006C3642">
        <w:rPr>
          <w:lang w:val="it-IT" w:eastAsia="en-US"/>
        </w:rPr>
        <w:t>venerd</w:t>
      </w:r>
      <w:r w:rsidRPr="0093068E">
        <w:rPr>
          <w:lang w:val="it-IT" w:eastAsia="en-US"/>
        </w:rPr>
        <w:t xml:space="preserve">ì </w:t>
      </w:r>
      <w:r w:rsidR="006C3642">
        <w:rPr>
          <w:lang w:val="it-IT" w:eastAsia="en-US"/>
        </w:rPr>
        <w:t>1</w:t>
      </w:r>
      <w:r w:rsidR="00391B7D">
        <w:rPr>
          <w:lang w:val="it-IT" w:eastAsia="en-US"/>
        </w:rPr>
        <w:t>0 maggio</w:t>
      </w:r>
      <w:r w:rsidRPr="0093068E">
        <w:rPr>
          <w:lang w:val="it-IT" w:eastAsia="en-US"/>
        </w:rPr>
        <w:t xml:space="preserve"> alle ore 1</w:t>
      </w:r>
      <w:r w:rsidR="006C3642">
        <w:rPr>
          <w:lang w:val="it-IT" w:eastAsia="en-US"/>
        </w:rPr>
        <w:t>7.45</w:t>
      </w:r>
      <w:r w:rsidRPr="0093068E">
        <w:rPr>
          <w:lang w:val="it-IT" w:eastAsia="en-US"/>
        </w:rPr>
        <w:t xml:space="preserve"> in una cabina della funivia del Renon. I possenti depositi di porfido, ben visibili dalla funivia, testimoniano ancora oggi l'imponente attività del vulcano. Tra questi strati di roccia, i periodi di quiescenza raccontano l'insediamento di piante e animali che hanno lasciato tracce profonde.</w:t>
      </w:r>
    </w:p>
    <w:p w:rsidR="0093068E" w:rsidRPr="0093068E" w:rsidRDefault="0093068E" w:rsidP="0093068E">
      <w:pPr>
        <w:rPr>
          <w:lang w:val="it-IT" w:eastAsia="en-US"/>
        </w:rPr>
      </w:pPr>
      <w:r w:rsidRPr="0093068E">
        <w:rPr>
          <w:lang w:val="it-IT" w:eastAsia="en-US"/>
        </w:rPr>
        <w:t xml:space="preserve">Il punto d'incontro è alla stazione a valle della funivia del Renon. Il costo delle due salite e discese sarà a carico di chi partecipa, sarà possibile usare </w:t>
      </w:r>
      <w:r w:rsidR="001F1EE5">
        <w:rPr>
          <w:lang w:val="it-IT" w:eastAsia="en-US"/>
        </w:rPr>
        <w:t xml:space="preserve">il proprio </w:t>
      </w:r>
      <w:proofErr w:type="spellStart"/>
      <w:r w:rsidRPr="0093068E">
        <w:rPr>
          <w:lang w:val="it-IT" w:eastAsia="en-US"/>
        </w:rPr>
        <w:t>AltoAdige</w:t>
      </w:r>
      <w:proofErr w:type="spellEnd"/>
      <w:r w:rsidRPr="0093068E">
        <w:rPr>
          <w:lang w:val="it-IT" w:eastAsia="en-US"/>
        </w:rPr>
        <w:t xml:space="preserve"> Pass o biglietti acquistati in anticipo. Per il resto la partecipazione all'evento è gratuita.</w:t>
      </w:r>
      <w:r w:rsidR="00C82ACA">
        <w:rPr>
          <w:lang w:val="it-IT" w:eastAsia="en-US"/>
        </w:rPr>
        <w:t xml:space="preserve"> È necessaria la prenotazione sul sito del museo al link </w:t>
      </w:r>
      <w:hyperlink r:id="rId6" w:history="1">
        <w:r w:rsidR="00391B7D" w:rsidRPr="00391B7D">
          <w:rPr>
            <w:rStyle w:val="Hyperlink"/>
            <w:lang w:val="it-IT"/>
          </w:rPr>
          <w:t>https://app.no-q.info/naturmuseum-sudtirol/calendar/event/492077</w:t>
        </w:r>
      </w:hyperlink>
      <w:r w:rsidR="00C82ACA">
        <w:rPr>
          <w:lang w:val="it-IT" w:eastAsia="en-US"/>
        </w:rPr>
        <w:t>.</w:t>
      </w:r>
      <w:r w:rsidR="006C3642">
        <w:rPr>
          <w:lang w:val="it-IT" w:eastAsia="en-US"/>
        </w:rPr>
        <w:t xml:space="preserve"> In lingua italiana e tedesca.</w:t>
      </w:r>
    </w:p>
    <w:p w:rsidR="001F15EE" w:rsidRDefault="0093068E" w:rsidP="0093068E">
      <w:pPr>
        <w:rPr>
          <w:lang w:val="it-IT" w:eastAsia="en-US"/>
        </w:rPr>
      </w:pPr>
      <w:r w:rsidRPr="0093068E">
        <w:rPr>
          <w:b/>
          <w:lang w:val="it-IT" w:eastAsia="en-US"/>
        </w:rPr>
        <w:t>Info</w:t>
      </w:r>
      <w:r w:rsidRPr="0093068E">
        <w:rPr>
          <w:lang w:val="it-IT" w:eastAsia="en-US"/>
        </w:rPr>
        <w:t>: tel. 0471 412964</w:t>
      </w:r>
      <w:bookmarkStart w:id="1" w:name="_GoBack"/>
      <w:bookmarkEnd w:id="0"/>
      <w:bookmarkEnd w:id="1"/>
    </w:p>
    <w:sectPr w:rsidR="001F15EE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85175"/>
    <w:rsid w:val="001B37DE"/>
    <w:rsid w:val="001C5FD6"/>
    <w:rsid w:val="001F15EE"/>
    <w:rsid w:val="001F1EE5"/>
    <w:rsid w:val="00263FAA"/>
    <w:rsid w:val="00264E51"/>
    <w:rsid w:val="002920B4"/>
    <w:rsid w:val="002927FA"/>
    <w:rsid w:val="002D6FFD"/>
    <w:rsid w:val="00362C1E"/>
    <w:rsid w:val="00391B7D"/>
    <w:rsid w:val="00392B74"/>
    <w:rsid w:val="003A3FD7"/>
    <w:rsid w:val="003F44A4"/>
    <w:rsid w:val="00420397"/>
    <w:rsid w:val="005344AB"/>
    <w:rsid w:val="00586430"/>
    <w:rsid w:val="00594572"/>
    <w:rsid w:val="00605AB0"/>
    <w:rsid w:val="006477E8"/>
    <w:rsid w:val="00660E38"/>
    <w:rsid w:val="0068286E"/>
    <w:rsid w:val="006C3642"/>
    <w:rsid w:val="006C6FD9"/>
    <w:rsid w:val="00703431"/>
    <w:rsid w:val="007675B1"/>
    <w:rsid w:val="007D48C0"/>
    <w:rsid w:val="00863DCB"/>
    <w:rsid w:val="0088554D"/>
    <w:rsid w:val="008B2DE6"/>
    <w:rsid w:val="008E2E9A"/>
    <w:rsid w:val="008F350D"/>
    <w:rsid w:val="008F6E92"/>
    <w:rsid w:val="0093068E"/>
    <w:rsid w:val="009630CD"/>
    <w:rsid w:val="00963764"/>
    <w:rsid w:val="009B081E"/>
    <w:rsid w:val="00A1381C"/>
    <w:rsid w:val="00A162CD"/>
    <w:rsid w:val="00A24792"/>
    <w:rsid w:val="00A63838"/>
    <w:rsid w:val="00A85B3F"/>
    <w:rsid w:val="00AE497D"/>
    <w:rsid w:val="00B26BE3"/>
    <w:rsid w:val="00B62303"/>
    <w:rsid w:val="00B809DF"/>
    <w:rsid w:val="00BB1D81"/>
    <w:rsid w:val="00BE25FC"/>
    <w:rsid w:val="00C82ACA"/>
    <w:rsid w:val="00C97A79"/>
    <w:rsid w:val="00CB6E5E"/>
    <w:rsid w:val="00D12171"/>
    <w:rsid w:val="00D252B7"/>
    <w:rsid w:val="00E279FE"/>
    <w:rsid w:val="00E50ABD"/>
    <w:rsid w:val="00ED185E"/>
    <w:rsid w:val="00EE3603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B4C3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4920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104</cp:revision>
  <dcterms:created xsi:type="dcterms:W3CDTF">2021-05-07T08:54:00Z</dcterms:created>
  <dcterms:modified xsi:type="dcterms:W3CDTF">2024-05-03T09:22:00Z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