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1E4CC5">
        <w:rPr>
          <w:color w:val="000000"/>
          <w:lang w:val="it-IT"/>
        </w:rPr>
        <w:t>2 aprile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1E4CC5" w:rsidRPr="001E4CC5" w:rsidRDefault="001E4CC5" w:rsidP="001E4CC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r w:rsidRPr="001E4CC5">
        <w:rPr>
          <w:b/>
          <w:bCs/>
          <w:color w:val="008000"/>
          <w:sz w:val="32"/>
          <w:szCs w:val="32"/>
          <w:lang w:val="it-IT"/>
        </w:rPr>
        <w:t>Cambiamenti climatici in montagna</w:t>
      </w:r>
    </w:p>
    <w:p w:rsidR="001E4CC5" w:rsidRDefault="001E4CC5" w:rsidP="001E4CC5">
      <w:pPr>
        <w:spacing w:before="170" w:after="140"/>
        <w:rPr>
          <w:b/>
          <w:iCs/>
          <w:color w:val="000000"/>
          <w:lang w:val="it-IT"/>
        </w:rPr>
      </w:pPr>
      <w:r w:rsidRPr="001E4CC5">
        <w:rPr>
          <w:b/>
          <w:iCs/>
          <w:color w:val="000000"/>
          <w:lang w:val="it-IT"/>
        </w:rPr>
        <w:t xml:space="preserve">I cambiamenti climatici si manifestano con particolare evidenza in alta quota, dove </w:t>
      </w:r>
      <w:r>
        <w:rPr>
          <w:b/>
          <w:iCs/>
          <w:color w:val="000000"/>
          <w:lang w:val="it-IT"/>
        </w:rPr>
        <w:t>i</w:t>
      </w:r>
      <w:r w:rsidRPr="001E4CC5">
        <w:rPr>
          <w:b/>
          <w:iCs/>
          <w:color w:val="000000"/>
          <w:lang w:val="it-IT"/>
        </w:rPr>
        <w:t xml:space="preserve"> ghiacciai </w:t>
      </w:r>
      <w:r>
        <w:rPr>
          <w:b/>
          <w:iCs/>
          <w:color w:val="000000"/>
          <w:lang w:val="it-IT"/>
        </w:rPr>
        <w:t>si ritirano ed il</w:t>
      </w:r>
      <w:r w:rsidRPr="001E4CC5">
        <w:rPr>
          <w:b/>
          <w:iCs/>
          <w:color w:val="000000"/>
          <w:lang w:val="it-IT"/>
        </w:rPr>
        <w:t xml:space="preserve"> permafrost </w:t>
      </w:r>
      <w:r>
        <w:rPr>
          <w:b/>
          <w:iCs/>
          <w:color w:val="000000"/>
          <w:lang w:val="it-IT"/>
        </w:rPr>
        <w:t>si degrada. Q</w:t>
      </w:r>
      <w:bookmarkStart w:id="0" w:name="_GoBack"/>
      <w:bookmarkEnd w:id="0"/>
      <w:r>
        <w:rPr>
          <w:b/>
          <w:iCs/>
          <w:color w:val="000000"/>
          <w:lang w:val="it-IT"/>
        </w:rPr>
        <w:t>uesto</w:t>
      </w:r>
      <w:r w:rsidRPr="001E4CC5">
        <w:rPr>
          <w:b/>
          <w:iCs/>
          <w:color w:val="000000"/>
          <w:lang w:val="it-IT"/>
        </w:rPr>
        <w:t xml:space="preserve"> ha importanti conseguenze anche sulla disponibilità di acqua e sulla qualità chimica, fisica ed ecologica di laghi e torrenti. </w:t>
      </w:r>
      <w:r>
        <w:rPr>
          <w:b/>
          <w:iCs/>
          <w:color w:val="000000"/>
          <w:lang w:val="it-IT"/>
        </w:rPr>
        <w:t xml:space="preserve">Si parlerà di questo </w:t>
      </w:r>
      <w:r w:rsidRPr="001E4CC5">
        <w:rPr>
          <w:b/>
          <w:iCs/>
          <w:color w:val="000000"/>
          <w:lang w:val="it-IT"/>
        </w:rPr>
        <w:t>il 9 aprile al Museo d</w:t>
      </w:r>
      <w:r>
        <w:rPr>
          <w:b/>
          <w:iCs/>
          <w:color w:val="000000"/>
          <w:lang w:val="it-IT"/>
        </w:rPr>
        <w:t>i Scienze Naturali</w:t>
      </w:r>
      <w:r>
        <w:rPr>
          <w:b/>
          <w:iCs/>
          <w:color w:val="000000"/>
          <w:lang w:val="it-IT"/>
        </w:rPr>
        <w:t xml:space="preserve"> in occasione di una</w:t>
      </w:r>
      <w:r w:rsidRPr="001E4CC5">
        <w:rPr>
          <w:b/>
          <w:iCs/>
          <w:color w:val="000000"/>
          <w:lang w:val="it-IT"/>
        </w:rPr>
        <w:t xml:space="preserve"> conferenza </w:t>
      </w:r>
      <w:r>
        <w:rPr>
          <w:b/>
          <w:iCs/>
          <w:color w:val="000000"/>
          <w:lang w:val="it-IT"/>
        </w:rPr>
        <w:t xml:space="preserve">organizzata da </w:t>
      </w:r>
      <w:proofErr w:type="spellStart"/>
      <w:r w:rsidRPr="001E4CC5">
        <w:rPr>
          <w:b/>
          <w:iCs/>
          <w:color w:val="000000"/>
          <w:lang w:val="it-IT"/>
        </w:rPr>
        <w:t>Eurac</w:t>
      </w:r>
      <w:proofErr w:type="spellEnd"/>
      <w:r w:rsidRPr="001E4CC5">
        <w:rPr>
          <w:b/>
          <w:iCs/>
          <w:color w:val="000000"/>
          <w:lang w:val="it-IT"/>
        </w:rPr>
        <w:t xml:space="preserve"> Research e </w:t>
      </w:r>
      <w:r>
        <w:rPr>
          <w:b/>
          <w:iCs/>
          <w:color w:val="000000"/>
          <w:lang w:val="it-IT"/>
        </w:rPr>
        <w:t>dal</w:t>
      </w:r>
      <w:r w:rsidRPr="001E4CC5">
        <w:rPr>
          <w:b/>
          <w:iCs/>
          <w:color w:val="000000"/>
          <w:lang w:val="it-IT"/>
        </w:rPr>
        <w:t xml:space="preserve">la Piattaforma Biodiversità dell'Alto Adige. </w:t>
      </w:r>
    </w:p>
    <w:p w:rsidR="001E4CC5" w:rsidRPr="001E4CC5" w:rsidRDefault="001E4CC5" w:rsidP="001E4CC5">
      <w:pPr>
        <w:spacing w:before="170" w:after="140"/>
        <w:rPr>
          <w:lang w:val="it-IT"/>
        </w:rPr>
      </w:pPr>
      <w:r w:rsidRPr="001E4CC5">
        <w:rPr>
          <w:lang w:val="it-IT"/>
        </w:rPr>
        <w:t xml:space="preserve">In Val Venosta, ad esempio, </w:t>
      </w:r>
      <w:r w:rsidRPr="001E4CC5">
        <w:rPr>
          <w:lang w:val="it-IT"/>
        </w:rPr>
        <w:t>la</w:t>
      </w:r>
      <w:r w:rsidRPr="001E4CC5">
        <w:rPr>
          <w:lang w:val="it-IT"/>
        </w:rPr>
        <w:t xml:space="preserve"> degrad</w:t>
      </w:r>
      <w:r w:rsidRPr="001E4CC5">
        <w:rPr>
          <w:lang w:val="it-IT"/>
        </w:rPr>
        <w:t>azione</w:t>
      </w:r>
      <w:r w:rsidRPr="001E4CC5">
        <w:rPr>
          <w:lang w:val="it-IT"/>
        </w:rPr>
        <w:t xml:space="preserve"> della criosfera</w:t>
      </w:r>
      <w:r w:rsidRPr="001E4CC5">
        <w:rPr>
          <w:lang w:val="it-IT"/>
        </w:rPr>
        <w:t xml:space="preserve"> alpina</w:t>
      </w:r>
      <w:r w:rsidRPr="001E4CC5">
        <w:rPr>
          <w:lang w:val="it-IT"/>
        </w:rPr>
        <w:t xml:space="preserve">, cioè di tutte le forme di ghiaccio (ad eccezione di quello presente nelle nuvole) e della neve, sta portando anche a un peggioramento della qualità dell'acqua; metalli pesanti come il nichel e l'uranio si stanno accumulando nei fiumi con effetti anche cromatici che si manifestano come concrezioni biancastre che ricoprono il letto dei torrenti. Gli effetti si propagano anche a fondovalle, laddove concentrazioni al di sopra dei limiti di qualità ambientale si rilevano ormai anche nel fiume Adige. </w:t>
      </w:r>
    </w:p>
    <w:p w:rsidR="001E4CC5" w:rsidRPr="001E4CC5" w:rsidRDefault="001E4CC5" w:rsidP="001E4CC5">
      <w:pPr>
        <w:spacing w:before="170" w:after="140"/>
        <w:rPr>
          <w:lang w:val="it-IT"/>
        </w:rPr>
      </w:pPr>
      <w:r w:rsidRPr="001E4CC5">
        <w:rPr>
          <w:lang w:val="it-IT"/>
        </w:rPr>
        <w:t>Oltre al deterioramento della qualità chimica delle acque, un’altra minaccia per gli ecosistemi acquatici è l’aumento delle temperature e la scomparsa degli habitat freddi come i torrenti alimentati dai ghiacciai. In questo contesto, certe forme del paesaggio post-glaciale conferiscono alle zone di alta quota una certa resistenza idrologica, alimentando laghi e torrenti. Da alcune di queste forme, composte di frammenti rocciosi e spesso contenenti ghiaccio nascosto, sgorgano sorgenti particolarmente fredde che ospitano specie di microbi e invertebrati a rischio di estinzione. La conservazione di questi gelidi rifugi è fondamentale per affrontare la crisi climatica, che si aggiunge ai forti impatti locali di sovrasfruttamento ambientale moltiplicandone sinergicamente gli effetti ecologici.</w:t>
      </w:r>
    </w:p>
    <w:p w:rsidR="001E4CC5" w:rsidRPr="001E4CC5" w:rsidRDefault="001E4CC5" w:rsidP="001E4CC5">
      <w:pPr>
        <w:spacing w:before="170" w:after="140"/>
        <w:rPr>
          <w:lang w:val="it-IT"/>
        </w:rPr>
      </w:pPr>
      <w:r w:rsidRPr="001E4CC5">
        <w:rPr>
          <w:lang w:val="it-IT"/>
        </w:rPr>
        <w:t xml:space="preserve">Stefano </w:t>
      </w:r>
      <w:proofErr w:type="spellStart"/>
      <w:r w:rsidRPr="001E4CC5">
        <w:rPr>
          <w:lang w:val="it-IT"/>
        </w:rPr>
        <w:t>Brighenti</w:t>
      </w:r>
      <w:proofErr w:type="spellEnd"/>
      <w:r w:rsidRPr="001E4CC5">
        <w:rPr>
          <w:lang w:val="it-IT"/>
        </w:rPr>
        <w:t xml:space="preserve"> parlerà di questo tema </w:t>
      </w:r>
      <w:r>
        <w:rPr>
          <w:lang w:val="it-IT"/>
        </w:rPr>
        <w:t>in occasione del</w:t>
      </w:r>
      <w:r w:rsidRPr="001E4CC5">
        <w:rPr>
          <w:lang w:val="it-IT"/>
        </w:rPr>
        <w:t xml:space="preserve"> colloquio dal titolo “</w:t>
      </w:r>
      <w:r w:rsidRPr="001E4CC5">
        <w:rPr>
          <w:lang w:val="it-IT"/>
        </w:rPr>
        <w:t>Cambiamenti climatici in montagna: i torrenti alpini tra fragilità e resistenza</w:t>
      </w:r>
      <w:r w:rsidRPr="001E4CC5">
        <w:rPr>
          <w:lang w:val="it-IT"/>
        </w:rPr>
        <w:t xml:space="preserve">”. L'evento, organizzato da </w:t>
      </w:r>
      <w:proofErr w:type="spellStart"/>
      <w:r w:rsidRPr="001E4CC5">
        <w:rPr>
          <w:lang w:val="it-IT"/>
        </w:rPr>
        <w:t>Eurac</w:t>
      </w:r>
      <w:proofErr w:type="spellEnd"/>
      <w:r w:rsidRPr="001E4CC5">
        <w:rPr>
          <w:lang w:val="it-IT"/>
        </w:rPr>
        <w:t xml:space="preserve"> Research e dalla Piattaforma Biodiversità dell'Alto Adige, si terrà mercoledì 9 aprile alle ore 18 presso il Museo di Scienze Naturali dell'Alto Adige; l'ingresso è gratuito</w:t>
      </w:r>
      <w:r>
        <w:rPr>
          <w:lang w:val="it-IT"/>
        </w:rPr>
        <w:t>, c</w:t>
      </w:r>
      <w:r w:rsidRPr="001E4CC5">
        <w:rPr>
          <w:lang w:val="it-IT"/>
        </w:rPr>
        <w:t xml:space="preserve">onsigliata la </w:t>
      </w:r>
      <w:r>
        <w:rPr>
          <w:lang w:val="it-IT"/>
        </w:rPr>
        <w:t>prenotazione su</w:t>
      </w:r>
      <w:r w:rsidRPr="001E4CC5">
        <w:rPr>
          <w:lang w:val="it-IT"/>
        </w:rPr>
        <w:t xml:space="preserve">l sito web del museo all'indirizzo </w:t>
      </w:r>
      <w:hyperlink r:id="rId6" w:history="1">
        <w:r w:rsidRPr="009D361D">
          <w:rPr>
            <w:rStyle w:val="Hyperlink"/>
            <w:lang w:val="it-IT"/>
          </w:rPr>
          <w:t>https://app.no-q.info/naturmuseum-sudtirol/calendar/event/532893</w:t>
        </w:r>
      </w:hyperlink>
      <w:r w:rsidRPr="001E4CC5">
        <w:rPr>
          <w:lang w:val="it-IT"/>
        </w:rPr>
        <w:t xml:space="preserve">. La conferenza </w:t>
      </w:r>
      <w:r>
        <w:rPr>
          <w:lang w:val="it-IT"/>
        </w:rPr>
        <w:t xml:space="preserve">è visibile anche </w:t>
      </w:r>
      <w:r w:rsidRPr="001E4CC5">
        <w:rPr>
          <w:lang w:val="it-IT"/>
        </w:rPr>
        <w:t xml:space="preserve">online sul canale YouTube del museo all'indirizzo </w:t>
      </w:r>
      <w:hyperlink r:id="rId7" w:history="1">
        <w:r w:rsidRPr="009D361D">
          <w:rPr>
            <w:rStyle w:val="Hyperlink"/>
            <w:lang w:val="it-IT"/>
          </w:rPr>
          <w:t>https://www.youtube.com/live/WvHO0Dc1uGE</w:t>
        </w:r>
      </w:hyperlink>
      <w:r w:rsidRPr="001E4CC5">
        <w:rPr>
          <w:lang w:val="it-IT"/>
        </w:rPr>
        <w:t>.</w:t>
      </w:r>
    </w:p>
    <w:p w:rsidR="001E4CC5" w:rsidRDefault="001E4CC5" w:rsidP="001E4CC5">
      <w:pPr>
        <w:spacing w:before="170" w:after="140"/>
        <w:rPr>
          <w:lang w:val="it-IT"/>
        </w:rPr>
      </w:pPr>
      <w:r w:rsidRPr="001E4CC5">
        <w:rPr>
          <w:lang w:val="it-IT"/>
        </w:rPr>
        <w:t xml:space="preserve">Stefano </w:t>
      </w:r>
      <w:proofErr w:type="spellStart"/>
      <w:r w:rsidRPr="001E4CC5">
        <w:rPr>
          <w:lang w:val="it-IT"/>
        </w:rPr>
        <w:t>Brighenti</w:t>
      </w:r>
      <w:proofErr w:type="spellEnd"/>
      <w:r w:rsidRPr="001E4CC5">
        <w:rPr>
          <w:lang w:val="it-IT"/>
        </w:rPr>
        <w:t xml:space="preserve"> è ricercatore in </w:t>
      </w:r>
      <w:proofErr w:type="spellStart"/>
      <w:r w:rsidRPr="001E4CC5">
        <w:rPr>
          <w:lang w:val="it-IT"/>
        </w:rPr>
        <w:t>idroecologia</w:t>
      </w:r>
      <w:proofErr w:type="spellEnd"/>
      <w:r w:rsidRPr="001E4CC5">
        <w:rPr>
          <w:lang w:val="it-IT"/>
        </w:rPr>
        <w:t xml:space="preserve"> alpina. Da una decina di anni si occupa degli effetti ecologici e idrologici dei cambiamenti climatici in alta quota. Ha pubblicato studi sull’ecologia dei torrenti alpini della Val Venosta, sull’importanza idrologica dei ghiacciai e del permafrost e sulla qualità chimica delle acque alpine. Ha coordinato lavori globali sulla resistenza climatica delle montagne e sulla qualità chimica dei torrenti influenzati da </w:t>
      </w:r>
      <w:proofErr w:type="spellStart"/>
      <w:r w:rsidRPr="001E4CC5">
        <w:rPr>
          <w:lang w:val="it-IT"/>
        </w:rPr>
        <w:t>permafrost.</w:t>
      </w:r>
    </w:p>
    <w:p w:rsidR="001E4CC5" w:rsidRPr="001E4CC5" w:rsidRDefault="001E4CC5" w:rsidP="001E4CC5">
      <w:pPr>
        <w:spacing w:before="170" w:after="140"/>
        <w:rPr>
          <w:lang w:val="it-IT"/>
        </w:rPr>
      </w:pPr>
      <w:r w:rsidRPr="001E4CC5">
        <w:rPr>
          <w:b/>
          <w:lang w:val="it-IT"/>
        </w:rPr>
        <w:t>Inf</w:t>
      </w:r>
      <w:proofErr w:type="spellEnd"/>
      <w:r w:rsidRPr="001E4CC5">
        <w:rPr>
          <w:b/>
          <w:lang w:val="it-IT"/>
        </w:rPr>
        <w:t>o</w:t>
      </w:r>
      <w:r w:rsidRPr="001E4CC5">
        <w:rPr>
          <w:lang w:val="it-IT"/>
        </w:rPr>
        <w:t xml:space="preserve">: </w:t>
      </w:r>
      <w:r>
        <w:rPr>
          <w:lang w:val="it-IT"/>
        </w:rPr>
        <w:t>t</w:t>
      </w:r>
      <w:r w:rsidRPr="001E4CC5">
        <w:rPr>
          <w:lang w:val="it-IT"/>
        </w:rPr>
        <w:t>el. 0471 412964</w:t>
      </w:r>
    </w:p>
    <w:sectPr w:rsidR="001E4CC5" w:rsidRPr="001E4CC5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E4CC5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C4239E"/>
    <w:rsid w:val="00C56890"/>
    <w:rsid w:val="00C654CB"/>
    <w:rsid w:val="00CD2832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6DA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WvHO0Dc1u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3289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2021-06-11T09:29:00Z</dcterms:created>
  <dcterms:modified xsi:type="dcterms:W3CDTF">2025-03-31T10:16:00Z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