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F157C0" w:rsidRDefault="00C101B4" w:rsidP="00E631CC">
      <w:r w:rsidRPr="00F157C0">
        <w:t xml:space="preserve">Pressemitteilung, </w:t>
      </w:r>
      <w:r w:rsidR="00F157C0" w:rsidRPr="00F157C0">
        <w:t>1</w:t>
      </w:r>
      <w:r w:rsidR="00342ED1">
        <w:t>3</w:t>
      </w:r>
      <w:r w:rsidRPr="00F157C0">
        <w:t xml:space="preserve">. Juni </w:t>
      </w:r>
      <w:r w:rsidR="00B417C4" w:rsidRPr="00F157C0">
        <w:rPr>
          <w:color w:val="000000"/>
        </w:rPr>
        <w:t>202</w:t>
      </w:r>
      <w:r w:rsidR="008A7C23" w:rsidRPr="00F157C0">
        <w:rPr>
          <w:color w:val="000000"/>
        </w:rPr>
        <w:t>5</w:t>
      </w:r>
    </w:p>
    <w:p w:rsidR="009054EA" w:rsidRPr="00F157C0" w:rsidRDefault="009054EA" w:rsidP="00E631CC">
      <w:pPr>
        <w:rPr>
          <w:bCs/>
        </w:rPr>
      </w:pPr>
    </w:p>
    <w:p w:rsidR="00FD778C" w:rsidRPr="00C101B4" w:rsidRDefault="00FD778C" w:rsidP="00FD778C">
      <w:pPr>
        <w:outlineLvl w:val="0"/>
        <w:rPr>
          <w:b/>
          <w:color w:val="008000"/>
          <w:sz w:val="32"/>
          <w:szCs w:val="32"/>
          <w:lang w:eastAsia="en-US"/>
        </w:rPr>
      </w:pPr>
      <w:r>
        <w:rPr>
          <w:b/>
          <w:color w:val="008000"/>
          <w:sz w:val="32"/>
          <w:szCs w:val="32"/>
          <w:lang w:eastAsia="en-US"/>
        </w:rPr>
        <w:t>Ausstellung über Weidewirtschaft in Leichter Sprache</w:t>
      </w:r>
    </w:p>
    <w:p w:rsidR="00FD778C" w:rsidRPr="00F157C0" w:rsidRDefault="00FD778C" w:rsidP="00FD778C">
      <w:pPr>
        <w:rPr>
          <w:b/>
        </w:rPr>
      </w:pPr>
      <w:r>
        <w:rPr>
          <w:b/>
        </w:rPr>
        <w:t xml:space="preserve">Die </w:t>
      </w:r>
      <w:r w:rsidRPr="00F157C0">
        <w:rPr>
          <w:b/>
        </w:rPr>
        <w:t>Sonderausstellung „Gras und Zähne“</w:t>
      </w:r>
      <w:r>
        <w:rPr>
          <w:b/>
        </w:rPr>
        <w:t xml:space="preserve"> im Naturmuseum präsentiert die </w:t>
      </w:r>
      <w:r w:rsidRPr="00F157C0">
        <w:rPr>
          <w:b/>
        </w:rPr>
        <w:t>Kulturgeschichte der Weidewirtschaft in den Alpen, die Wildtiere vor der Besiedlung durch den Menschen</w:t>
      </w:r>
      <w:r>
        <w:rPr>
          <w:b/>
        </w:rPr>
        <w:t xml:space="preserve"> und</w:t>
      </w:r>
      <w:r w:rsidRPr="00F157C0">
        <w:rPr>
          <w:b/>
        </w:rPr>
        <w:t xml:space="preserve"> die Veränderung der Landschaft durch die Weidetiere und die Hirten und Hirtinnen von heute</w:t>
      </w:r>
      <w:r>
        <w:rPr>
          <w:b/>
        </w:rPr>
        <w:t xml:space="preserve">. Ab sofort werden dazu </w:t>
      </w:r>
      <w:r w:rsidRPr="00F157C0">
        <w:rPr>
          <w:b/>
        </w:rPr>
        <w:t xml:space="preserve">Führungen und </w:t>
      </w:r>
      <w:r>
        <w:rPr>
          <w:b/>
        </w:rPr>
        <w:t xml:space="preserve">eine </w:t>
      </w:r>
      <w:r w:rsidRPr="00F157C0">
        <w:rPr>
          <w:b/>
        </w:rPr>
        <w:t xml:space="preserve">Ausstellungsbroschüre in Leichter Sprache </w:t>
      </w:r>
      <w:r>
        <w:rPr>
          <w:b/>
        </w:rPr>
        <w:t>angeboten.</w:t>
      </w:r>
      <w:r w:rsidRPr="00F157C0">
        <w:rPr>
          <w:b/>
        </w:rPr>
        <w:t xml:space="preserve"> </w:t>
      </w:r>
    </w:p>
    <w:p w:rsidR="00FD778C" w:rsidRDefault="00FD778C" w:rsidP="00FD778C">
      <w:r w:rsidRPr="00F157C0">
        <w:t>Was verbindet einen Bronzehirsch, ein Murmeltier aus Porphyr und eine Alm voller Schafe?</w:t>
      </w:r>
      <w:r>
        <w:t xml:space="preserve"> </w:t>
      </w:r>
      <w:r w:rsidRPr="00F157C0">
        <w:t>Die Sonderausstellung „</w:t>
      </w:r>
      <w:r w:rsidRPr="007C62FF">
        <w:t xml:space="preserve">Gras und Zähne - al </w:t>
      </w:r>
      <w:proofErr w:type="spellStart"/>
      <w:r w:rsidRPr="007C62FF">
        <w:t>pascolo</w:t>
      </w:r>
      <w:proofErr w:type="spellEnd"/>
      <w:r w:rsidRPr="007C62FF">
        <w:t xml:space="preserve"> - </w:t>
      </w:r>
      <w:proofErr w:type="spellStart"/>
      <w:r w:rsidRPr="007C62FF">
        <w:t>may</w:t>
      </w:r>
      <w:proofErr w:type="spellEnd"/>
      <w:r w:rsidRPr="007C62FF">
        <w:t xml:space="preserve"> </w:t>
      </w:r>
      <w:proofErr w:type="spellStart"/>
      <w:r w:rsidRPr="007C62FF">
        <w:t>safely</w:t>
      </w:r>
      <w:proofErr w:type="spellEnd"/>
      <w:r w:rsidRPr="007C62FF">
        <w:t xml:space="preserve"> </w:t>
      </w:r>
      <w:proofErr w:type="spellStart"/>
      <w:r w:rsidRPr="007C62FF">
        <w:t>graze</w:t>
      </w:r>
      <w:proofErr w:type="spellEnd"/>
      <w:r w:rsidRPr="00F157C0">
        <w:t>“ im Naturmuseum Südtirol erzählt in Bildern und Objekten vom Leben auf der Alm – von Weidetieren und wildlebenden Tieren in den Alpen, von alten und neuen Hirten</w:t>
      </w:r>
      <w:r w:rsidR="00A43134">
        <w:t xml:space="preserve"> und Hirtinnen</w:t>
      </w:r>
      <w:r w:rsidRPr="00F157C0">
        <w:t xml:space="preserve">, von Käse und Kräutern, von Alltagswissen und Tradition. Jetzt gibt es die Ausstellung auch in Leichter Sprache: In Zusammenarbeit mit dem OKAY Büro für Leichte Sprache der Lebenshilfe bietet das Museum </w:t>
      </w:r>
      <w:r w:rsidRPr="00F157C0">
        <w:rPr>
          <w:b/>
        </w:rPr>
        <w:t>inklusive Führungen</w:t>
      </w:r>
      <w:r w:rsidRPr="00F157C0">
        <w:t xml:space="preserve"> an – für Menschen mit Lernschwierigkeiten, Familien und alle, die sich klare, einfache und anschauliche Erklärungen wünschen. </w:t>
      </w:r>
    </w:p>
    <w:p w:rsidR="00FD778C" w:rsidRPr="00F157C0" w:rsidRDefault="00FD778C" w:rsidP="00FD778C">
      <w:r w:rsidRPr="00F157C0">
        <w:t xml:space="preserve">Die Führungen dauern ca. 45 Minuten, finden auf Deutsch oder Italienisch statt und sind für Kinder ab </w:t>
      </w:r>
      <w:r>
        <w:t>neun</w:t>
      </w:r>
      <w:r w:rsidRPr="00F157C0">
        <w:t xml:space="preserve"> Jahren und Erwachsene geeignet. Die </w:t>
      </w:r>
      <w:r>
        <w:t xml:space="preserve">Teilnahme kostet fünf </w:t>
      </w:r>
      <w:r w:rsidRPr="00F157C0">
        <w:t>Euro pro Person (inkl. Museumseintritt). Termine: 26.</w:t>
      </w:r>
      <w:r>
        <w:t xml:space="preserve"> September und </w:t>
      </w:r>
      <w:r w:rsidRPr="00F157C0">
        <w:t xml:space="preserve">17. </w:t>
      </w:r>
      <w:r>
        <w:t xml:space="preserve">Oktober, jeweils um </w:t>
      </w:r>
      <w:r w:rsidRPr="00F157C0">
        <w:t xml:space="preserve">16 Uhr </w:t>
      </w:r>
      <w:r>
        <w:t xml:space="preserve">in deutscher Sprache und um </w:t>
      </w:r>
      <w:r w:rsidRPr="00F157C0">
        <w:t>17</w:t>
      </w:r>
      <w:r>
        <w:t xml:space="preserve"> </w:t>
      </w:r>
      <w:r w:rsidRPr="00F157C0">
        <w:t xml:space="preserve">Uhr </w:t>
      </w:r>
      <w:r>
        <w:t>in italienischer Sprache</w:t>
      </w:r>
      <w:r w:rsidRPr="00F157C0">
        <w:t xml:space="preserve">. Weitere Termine sind auf Anfrage möglich. </w:t>
      </w:r>
      <w:r>
        <w:t xml:space="preserve">Eine </w:t>
      </w:r>
      <w:r w:rsidRPr="00F157C0">
        <w:t xml:space="preserve">Anmeldung unter </w:t>
      </w:r>
      <w:r>
        <w:t xml:space="preserve">den Nummern </w:t>
      </w:r>
      <w:r w:rsidRPr="00F157C0">
        <w:t>0471 412975 oder 0471 412064 oder über die Website des Naturmuseums ist erforderlich</w:t>
      </w:r>
      <w:r>
        <w:t>.</w:t>
      </w:r>
    </w:p>
    <w:p w:rsidR="00F157C0" w:rsidRDefault="00FD778C" w:rsidP="00A43134">
      <w:r>
        <w:t>Die</w:t>
      </w:r>
      <w:r w:rsidRPr="00F157C0">
        <w:t xml:space="preserve"> </w:t>
      </w:r>
      <w:r w:rsidRPr="00EC74E4">
        <w:rPr>
          <w:b/>
        </w:rPr>
        <w:t>Ausstellungsbroschüre</w:t>
      </w:r>
      <w:r w:rsidRPr="00F157C0">
        <w:t xml:space="preserve"> </w:t>
      </w:r>
      <w:r w:rsidRPr="00A7708D">
        <w:rPr>
          <w:b/>
          <w:bCs/>
        </w:rPr>
        <w:t>in Leichter Sprache</w:t>
      </w:r>
      <w:r>
        <w:t xml:space="preserve"> ist</w:t>
      </w:r>
      <w:r w:rsidRPr="00F157C0">
        <w:t xml:space="preserve"> </w:t>
      </w:r>
      <w:r>
        <w:t xml:space="preserve">unter </w:t>
      </w:r>
      <w:hyperlink r:id="rId7" w:history="1">
        <w:r w:rsidRPr="00C92CB7">
          <w:rPr>
            <w:rStyle w:val="Hyperlink"/>
          </w:rPr>
          <w:t>https://www.natura.museum/de/magazine/gras-und-zaehne-in-leichter-sprache/</w:t>
        </w:r>
      </w:hyperlink>
      <w:r>
        <w:t xml:space="preserve"> als Download bereitgestellt</w:t>
      </w:r>
      <w:r w:rsidRPr="00F157C0">
        <w:t>.</w:t>
      </w:r>
      <w:bookmarkStart w:id="0" w:name="_GoBack"/>
      <w:bookmarkEnd w:id="0"/>
    </w:p>
    <w:sectPr w:rsidR="00F157C0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40177F">
    <w:pPr>
      <w:pStyle w:val="Kopfzeile"/>
    </w:pPr>
    <w:r>
      <w:rPr>
        <w:noProof/>
      </w:rPr>
      <w:drawing>
        <wp:inline distT="0" distB="0" distL="0" distR="0" wp14:anchorId="4F966F0A" wp14:editId="592EAA86">
          <wp:extent cx="1682750" cy="1285366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041" cy="130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444">
      <w:rPr>
        <w:b/>
      </w:rPr>
      <w:tab/>
      <w:t xml:space="preserve"> </w:t>
    </w:r>
    <w:r w:rsidR="00200444">
      <w:tab/>
    </w:r>
    <w:r>
      <w:rPr>
        <w:noProof/>
      </w:rPr>
      <w:drawing>
        <wp:inline distT="0" distB="0" distL="0" distR="0" wp14:anchorId="12FD05D9" wp14:editId="0FD6129A">
          <wp:extent cx="3175156" cy="734886"/>
          <wp:effectExtent l="0" t="0" r="0" b="0"/>
          <wp:docPr id="1" name="Bild 2" descr="https://www.natura.museum/wp-content/themes/Naturkundemuseum/img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https://www.natura.museum/wp-content/themes/Naturkundemuseum/img/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014" cy="737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D5F85"/>
    <w:rsid w:val="000E5583"/>
    <w:rsid w:val="00126266"/>
    <w:rsid w:val="00150943"/>
    <w:rsid w:val="0019125C"/>
    <w:rsid w:val="001E2C93"/>
    <w:rsid w:val="001E4CC5"/>
    <w:rsid w:val="00200444"/>
    <w:rsid w:val="00222CFB"/>
    <w:rsid w:val="0027405E"/>
    <w:rsid w:val="00274992"/>
    <w:rsid w:val="00283BD2"/>
    <w:rsid w:val="00287B4A"/>
    <w:rsid w:val="002D1585"/>
    <w:rsid w:val="003402AB"/>
    <w:rsid w:val="00342ED1"/>
    <w:rsid w:val="00366F94"/>
    <w:rsid w:val="003A5DAC"/>
    <w:rsid w:val="0040177F"/>
    <w:rsid w:val="00407C22"/>
    <w:rsid w:val="00452FAB"/>
    <w:rsid w:val="004A4F89"/>
    <w:rsid w:val="004D4A8C"/>
    <w:rsid w:val="004F2795"/>
    <w:rsid w:val="00520279"/>
    <w:rsid w:val="00523D5D"/>
    <w:rsid w:val="005A52CA"/>
    <w:rsid w:val="005C0F11"/>
    <w:rsid w:val="005E78F7"/>
    <w:rsid w:val="006153DA"/>
    <w:rsid w:val="006602A0"/>
    <w:rsid w:val="00667BA7"/>
    <w:rsid w:val="00673DFC"/>
    <w:rsid w:val="006A46CE"/>
    <w:rsid w:val="006C6C6E"/>
    <w:rsid w:val="006D5976"/>
    <w:rsid w:val="00707314"/>
    <w:rsid w:val="00727383"/>
    <w:rsid w:val="007701CA"/>
    <w:rsid w:val="00791725"/>
    <w:rsid w:val="007C62FF"/>
    <w:rsid w:val="007E3718"/>
    <w:rsid w:val="00803BF3"/>
    <w:rsid w:val="00810D0B"/>
    <w:rsid w:val="00815CAD"/>
    <w:rsid w:val="00897422"/>
    <w:rsid w:val="008A7C23"/>
    <w:rsid w:val="009054EA"/>
    <w:rsid w:val="0092054B"/>
    <w:rsid w:val="009C45E2"/>
    <w:rsid w:val="009E580D"/>
    <w:rsid w:val="00A07ACE"/>
    <w:rsid w:val="00A21041"/>
    <w:rsid w:val="00A22D4B"/>
    <w:rsid w:val="00A43134"/>
    <w:rsid w:val="00A827F5"/>
    <w:rsid w:val="00A831FA"/>
    <w:rsid w:val="00A84AFA"/>
    <w:rsid w:val="00A95F3D"/>
    <w:rsid w:val="00B13C9F"/>
    <w:rsid w:val="00B264DC"/>
    <w:rsid w:val="00B417C4"/>
    <w:rsid w:val="00B57F28"/>
    <w:rsid w:val="00B66293"/>
    <w:rsid w:val="00B90FC1"/>
    <w:rsid w:val="00BC692A"/>
    <w:rsid w:val="00C101B4"/>
    <w:rsid w:val="00C4239E"/>
    <w:rsid w:val="00C56890"/>
    <w:rsid w:val="00C654CB"/>
    <w:rsid w:val="00CD2832"/>
    <w:rsid w:val="00CE10FD"/>
    <w:rsid w:val="00DA4B41"/>
    <w:rsid w:val="00DD3F1C"/>
    <w:rsid w:val="00E13C49"/>
    <w:rsid w:val="00E16CC2"/>
    <w:rsid w:val="00E20A59"/>
    <w:rsid w:val="00E631CC"/>
    <w:rsid w:val="00E63C16"/>
    <w:rsid w:val="00E8499E"/>
    <w:rsid w:val="00EB5257"/>
    <w:rsid w:val="00EB6524"/>
    <w:rsid w:val="00EC74E4"/>
    <w:rsid w:val="00F157C0"/>
    <w:rsid w:val="00F201CA"/>
    <w:rsid w:val="00F441D4"/>
    <w:rsid w:val="00F83F24"/>
    <w:rsid w:val="00FD778C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ABB0A9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7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6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45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9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9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1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0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95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0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77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3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75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5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8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0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83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1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53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4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88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ura.museum/de/magazine/gras-und-zaehne-in-leichter-sprach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8BC6-E7A0-4140-81B3-1B7FF8DE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126</cp:revision>
  <dcterms:created xsi:type="dcterms:W3CDTF">2021-06-11T09:29:00Z</dcterms:created>
  <dcterms:modified xsi:type="dcterms:W3CDTF">2025-06-13T07:05:00Z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