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0F7" w:rsidRPr="00933DBA" w:rsidRDefault="00AE40F7" w:rsidP="00933DBA">
      <w:pPr>
        <w:spacing w:before="120" w:line="276" w:lineRule="auto"/>
        <w:rPr>
          <w:rFonts w:ascii="Arial" w:hAnsi="Arial" w:cs="Arial"/>
          <w:sz w:val="20"/>
          <w:szCs w:val="20"/>
          <w:lang w:val="de-DE"/>
        </w:rPr>
      </w:pPr>
      <w:r w:rsidRPr="00933DBA">
        <w:rPr>
          <w:rFonts w:ascii="Arial" w:hAnsi="Arial" w:cs="Arial"/>
          <w:sz w:val="20"/>
          <w:szCs w:val="20"/>
          <w:lang w:val="de-DE"/>
        </w:rPr>
        <w:t xml:space="preserve">Pressemitteilung, </w:t>
      </w:r>
      <w:r w:rsidR="00933DBA" w:rsidRPr="00933DBA">
        <w:rPr>
          <w:rFonts w:ascii="Arial" w:hAnsi="Arial" w:cs="Arial"/>
          <w:sz w:val="20"/>
          <w:szCs w:val="20"/>
          <w:lang w:val="de-DE"/>
        </w:rPr>
        <w:t>4. September</w:t>
      </w:r>
      <w:r w:rsidR="00B37440" w:rsidRPr="00933DBA">
        <w:rPr>
          <w:rFonts w:ascii="Arial" w:hAnsi="Arial" w:cs="Arial"/>
          <w:sz w:val="20"/>
          <w:szCs w:val="20"/>
          <w:lang w:val="de-DE"/>
        </w:rPr>
        <w:t xml:space="preserve"> 202</w:t>
      </w:r>
      <w:r w:rsidR="000B0A0D" w:rsidRPr="00933DBA">
        <w:rPr>
          <w:rFonts w:ascii="Arial" w:hAnsi="Arial" w:cs="Arial"/>
          <w:sz w:val="20"/>
          <w:szCs w:val="20"/>
          <w:lang w:val="de-DE"/>
        </w:rPr>
        <w:t>5</w:t>
      </w:r>
    </w:p>
    <w:p w:rsidR="00AE40F7" w:rsidRPr="00933DBA" w:rsidRDefault="00AE40F7" w:rsidP="00933DBA">
      <w:pPr>
        <w:spacing w:before="120" w:line="276" w:lineRule="auto"/>
        <w:rPr>
          <w:rFonts w:ascii="Arial" w:hAnsi="Arial" w:cs="Arial"/>
          <w:sz w:val="20"/>
          <w:szCs w:val="20"/>
          <w:lang w:val="de-DE"/>
        </w:rPr>
      </w:pPr>
    </w:p>
    <w:p w:rsidR="00ED3366" w:rsidRPr="00ED3366" w:rsidRDefault="00ED3366" w:rsidP="00ED3366">
      <w:pPr>
        <w:spacing w:before="120" w:line="276" w:lineRule="auto"/>
        <w:outlineLvl w:val="0"/>
        <w:rPr>
          <w:rFonts w:ascii="Arial" w:hAnsi="Arial" w:cs="Arial"/>
          <w:b/>
          <w:color w:val="008000"/>
          <w:sz w:val="32"/>
          <w:szCs w:val="32"/>
          <w:lang w:val="de-DE" w:eastAsia="en-US"/>
        </w:rPr>
      </w:pPr>
      <w:r w:rsidRPr="00ED3366">
        <w:rPr>
          <w:rFonts w:ascii="Arial" w:hAnsi="Arial" w:cs="Arial"/>
          <w:b/>
          <w:bCs/>
          <w:color w:val="008000"/>
          <w:sz w:val="32"/>
          <w:szCs w:val="32"/>
          <w:lang w:val="de-DE" w:eastAsia="en-US"/>
        </w:rPr>
        <w:t>Die verlorenen Fische der Etsch</w:t>
      </w:r>
    </w:p>
    <w:p w:rsidR="00933DBA" w:rsidRPr="00933DBA" w:rsidRDefault="00ED3366" w:rsidP="00933DBA">
      <w:pPr>
        <w:spacing w:before="120" w:line="276" w:lineRule="auto"/>
        <w:rPr>
          <w:rFonts w:ascii="Arial" w:hAnsi="Arial" w:cs="Arial"/>
          <w:b/>
          <w:sz w:val="20"/>
          <w:szCs w:val="20"/>
          <w:lang w:val="de-DE"/>
        </w:rPr>
      </w:pPr>
      <w:r w:rsidRPr="00ED3366">
        <w:rPr>
          <w:rFonts w:ascii="Arial" w:hAnsi="Arial" w:cs="Arial"/>
          <w:b/>
          <w:sz w:val="20"/>
          <w:szCs w:val="20"/>
          <w:lang w:val="de-DE"/>
        </w:rPr>
        <w:t xml:space="preserve">In der Etsch lebten einst </w:t>
      </w:r>
      <w:r>
        <w:rPr>
          <w:rFonts w:ascii="Arial" w:hAnsi="Arial" w:cs="Arial"/>
          <w:b/>
          <w:sz w:val="20"/>
          <w:szCs w:val="20"/>
          <w:lang w:val="de-DE"/>
        </w:rPr>
        <w:t>über</w:t>
      </w:r>
      <w:r w:rsidRPr="00ED3366">
        <w:rPr>
          <w:rFonts w:ascii="Arial" w:hAnsi="Arial" w:cs="Arial"/>
          <w:b/>
          <w:sz w:val="20"/>
          <w:szCs w:val="20"/>
          <w:lang w:val="de-DE"/>
        </w:rPr>
        <w:t xml:space="preserve"> 30 einheimische Fischarten. Industrialisierung, Flussausbau und Verschmutzung führten jedoch zu einem massiven Artenrückgang. Heute sind mehr als 60 Prozent davon ausgestorben oder </w:t>
      </w:r>
      <w:proofErr w:type="spellStart"/>
      <w:r w:rsidRPr="00ED3366">
        <w:rPr>
          <w:rFonts w:ascii="Arial" w:hAnsi="Arial" w:cs="Arial"/>
          <w:b/>
          <w:sz w:val="20"/>
          <w:szCs w:val="20"/>
          <w:lang w:val="de-DE"/>
        </w:rPr>
        <w:t>bedroht.</w:t>
      </w:r>
      <w:r>
        <w:rPr>
          <w:rFonts w:ascii="Arial" w:hAnsi="Arial" w:cs="Arial"/>
          <w:b/>
          <w:sz w:val="20"/>
          <w:szCs w:val="20"/>
          <w:lang w:val="de-DE"/>
        </w:rPr>
        <w:t xml:space="preserve"> Daru</w:t>
      </w:r>
      <w:proofErr w:type="spellEnd"/>
      <w:r>
        <w:rPr>
          <w:rFonts w:ascii="Arial" w:hAnsi="Arial" w:cs="Arial"/>
          <w:b/>
          <w:sz w:val="20"/>
          <w:szCs w:val="20"/>
          <w:lang w:val="de-DE"/>
        </w:rPr>
        <w:t>m</w:t>
      </w:r>
      <w:r w:rsidR="00933DBA" w:rsidRPr="00ED3366">
        <w:rPr>
          <w:rFonts w:ascii="Arial" w:hAnsi="Arial" w:cs="Arial"/>
          <w:b/>
          <w:sz w:val="20"/>
          <w:szCs w:val="20"/>
          <w:lang w:val="de-DE"/>
        </w:rPr>
        <w:t xml:space="preserve"> geht es bei einem Vortrag von </w:t>
      </w:r>
      <w:proofErr w:type="spellStart"/>
      <w:r w:rsidR="00933DBA" w:rsidRPr="00ED3366">
        <w:rPr>
          <w:rFonts w:ascii="Arial" w:hAnsi="Arial" w:cs="Arial"/>
          <w:b/>
          <w:sz w:val="20"/>
          <w:szCs w:val="20"/>
          <w:lang w:val="de-DE"/>
        </w:rPr>
        <w:t>Eurac</w:t>
      </w:r>
      <w:proofErr w:type="spellEnd"/>
      <w:r w:rsidR="00933DBA" w:rsidRPr="00ED3366">
        <w:rPr>
          <w:rFonts w:ascii="Arial" w:hAnsi="Arial" w:cs="Arial"/>
          <w:b/>
          <w:sz w:val="20"/>
          <w:szCs w:val="20"/>
          <w:lang w:val="de-DE"/>
        </w:rPr>
        <w:t xml:space="preserve"> Research und der Plattform Biodiversität Südtirol am 1</w:t>
      </w:r>
      <w:r w:rsidR="00933DBA" w:rsidRPr="00ED3366">
        <w:rPr>
          <w:rFonts w:ascii="Arial" w:hAnsi="Arial" w:cs="Arial"/>
          <w:b/>
          <w:sz w:val="20"/>
          <w:szCs w:val="20"/>
          <w:lang w:val="de-DE"/>
        </w:rPr>
        <w:t>0. September</w:t>
      </w:r>
      <w:r w:rsidR="00933DBA" w:rsidRPr="00ED3366">
        <w:rPr>
          <w:rFonts w:ascii="Arial" w:hAnsi="Arial" w:cs="Arial"/>
          <w:b/>
          <w:sz w:val="20"/>
          <w:szCs w:val="20"/>
          <w:lang w:val="de-DE"/>
        </w:rPr>
        <w:t xml:space="preserve"> im Naturmuseum. In italienischer Sprache.</w:t>
      </w:r>
    </w:p>
    <w:p w:rsidR="00ED3366" w:rsidRDefault="00933DBA" w:rsidP="00933DBA">
      <w:pPr>
        <w:spacing w:before="120" w:line="276" w:lineRule="auto"/>
        <w:rPr>
          <w:rFonts w:ascii="Arial" w:hAnsi="Arial" w:cs="Arial"/>
          <w:sz w:val="20"/>
          <w:szCs w:val="20"/>
          <w:lang w:val="de-DE"/>
        </w:rPr>
      </w:pPr>
      <w:r w:rsidRPr="00933DBA">
        <w:rPr>
          <w:rFonts w:ascii="Arial" w:hAnsi="Arial" w:cs="Arial"/>
          <w:sz w:val="20"/>
          <w:szCs w:val="20"/>
          <w:lang w:val="de-DE"/>
        </w:rPr>
        <w:t xml:space="preserve">Die Etsch, nach dem Po der zweitlängste Fluss Italiens, beherbergte einst eine außerordentlich vielfältige Fischfauna. Zwischen ihrer Mündung in die Adria und Meran bildete sie ein zusammenhängendes, ökologisch verzahntes Lebensraumgefüge. Durch die unterschiedlichen Strukturen des Flussbetts und den zunehmenden Wasserreichtum von den Alpen bis in die Ebene konnten sich ganz verschiedene Fischgemeinschaften entwickeln. Aus historischen Quellen geht hervor, dass die Etsch noch bis weit ins 19. Jahrhundert hinein mindestens 34 einheimische oder fast einheimische Fischarten aufwies. </w:t>
      </w:r>
      <w:r w:rsidR="00ED3366" w:rsidRPr="00ED3366">
        <w:rPr>
          <w:rFonts w:ascii="Arial" w:hAnsi="Arial" w:cs="Arial"/>
          <w:sz w:val="20"/>
          <w:szCs w:val="20"/>
          <w:lang w:val="de-DE"/>
        </w:rPr>
        <w:t xml:space="preserve">Neben bekannten Arten wie der </w:t>
      </w:r>
      <w:proofErr w:type="spellStart"/>
      <w:r w:rsidR="00ED3366" w:rsidRPr="00ED3366">
        <w:rPr>
          <w:rFonts w:ascii="Arial" w:hAnsi="Arial" w:cs="Arial"/>
          <w:sz w:val="20"/>
          <w:szCs w:val="20"/>
          <w:lang w:val="de-DE"/>
        </w:rPr>
        <w:t>Marmorata</w:t>
      </w:r>
      <w:proofErr w:type="spellEnd"/>
      <w:r w:rsidR="00ED3366" w:rsidRPr="00ED3366">
        <w:rPr>
          <w:rFonts w:ascii="Arial" w:hAnsi="Arial" w:cs="Arial"/>
          <w:sz w:val="20"/>
          <w:szCs w:val="20"/>
          <w:lang w:val="de-DE"/>
        </w:rPr>
        <w:t xml:space="preserve">-Forelle, der Äsche, der </w:t>
      </w:r>
      <w:proofErr w:type="spellStart"/>
      <w:r w:rsidR="00ED3366" w:rsidRPr="00ED3366">
        <w:rPr>
          <w:rFonts w:ascii="Arial" w:hAnsi="Arial" w:cs="Arial"/>
          <w:sz w:val="20"/>
          <w:szCs w:val="20"/>
          <w:lang w:val="de-DE"/>
        </w:rPr>
        <w:t>Padanischen</w:t>
      </w:r>
      <w:proofErr w:type="spellEnd"/>
      <w:r w:rsidR="00ED3366" w:rsidRPr="00ED3366">
        <w:rPr>
          <w:rFonts w:ascii="Arial" w:hAnsi="Arial" w:cs="Arial"/>
          <w:sz w:val="20"/>
          <w:szCs w:val="20"/>
          <w:lang w:val="de-DE"/>
        </w:rPr>
        <w:t xml:space="preserve"> Barbe und dem Aal lebten hier auch zahlreiche </w:t>
      </w:r>
      <w:proofErr w:type="spellStart"/>
      <w:r w:rsidR="00ED3366" w:rsidRPr="00ED3366">
        <w:rPr>
          <w:rFonts w:ascii="Arial" w:hAnsi="Arial" w:cs="Arial"/>
          <w:sz w:val="20"/>
          <w:szCs w:val="20"/>
          <w:lang w:val="de-DE"/>
        </w:rPr>
        <w:t>Kieslaicher</w:t>
      </w:r>
      <w:proofErr w:type="spellEnd"/>
      <w:r w:rsidR="00ED3366" w:rsidRPr="00ED3366">
        <w:rPr>
          <w:rFonts w:ascii="Arial" w:hAnsi="Arial" w:cs="Arial"/>
          <w:sz w:val="20"/>
          <w:szCs w:val="20"/>
          <w:lang w:val="de-DE"/>
        </w:rPr>
        <w:t xml:space="preserve"> aus der Familie der Karpfenfische sowie drei Störarten. Mit der Industrialisierung veränderte sich der Fluss jedoch tiefgreifend: Begradigungen, Stauwerke zur Gewinnung von Wasserkraft, die Unterbrechung der ökologischen Durchgängigkeit, die Einleitung von Abwässern sowie die Ansiedlung gebietsfremder Arten führten dazu, dass viele der ursprüng</w:t>
      </w:r>
      <w:bookmarkStart w:id="0" w:name="_GoBack"/>
      <w:bookmarkEnd w:id="0"/>
      <w:r w:rsidR="00ED3366" w:rsidRPr="00ED3366">
        <w:rPr>
          <w:rFonts w:ascii="Arial" w:hAnsi="Arial" w:cs="Arial"/>
          <w:sz w:val="20"/>
          <w:szCs w:val="20"/>
          <w:lang w:val="de-DE"/>
        </w:rPr>
        <w:t>lichen Fischarten verschwanden oder heute vom Aussterben bedroht sind. Würde man eine „Rote Liste“ für die Etsch erstellen, so wären über 60 Prozent der Arten als ausgestorben oder gefährdet einzustufen.</w:t>
      </w:r>
    </w:p>
    <w:p w:rsidR="00ED3366" w:rsidRPr="00ED3366" w:rsidRDefault="00ED3366" w:rsidP="00ED3366">
      <w:pPr>
        <w:spacing w:before="120" w:line="276" w:lineRule="auto"/>
        <w:rPr>
          <w:rFonts w:ascii="Arial" w:hAnsi="Arial" w:cs="Arial"/>
          <w:sz w:val="20"/>
          <w:szCs w:val="20"/>
          <w:lang w:val="de-DE"/>
        </w:rPr>
      </w:pPr>
      <w:r w:rsidRPr="00ED3366">
        <w:rPr>
          <w:rFonts w:ascii="Arial" w:hAnsi="Arial" w:cs="Arial"/>
          <w:sz w:val="20"/>
          <w:szCs w:val="20"/>
          <w:lang w:val="de-DE"/>
        </w:rPr>
        <w:t xml:space="preserve">Das von </w:t>
      </w:r>
      <w:proofErr w:type="spellStart"/>
      <w:r w:rsidRPr="00ED3366">
        <w:rPr>
          <w:rFonts w:ascii="Arial" w:hAnsi="Arial" w:cs="Arial"/>
          <w:sz w:val="20"/>
          <w:szCs w:val="20"/>
          <w:lang w:val="de-DE"/>
        </w:rPr>
        <w:t>Eurac</w:t>
      </w:r>
      <w:proofErr w:type="spellEnd"/>
      <w:r w:rsidRPr="00ED3366">
        <w:rPr>
          <w:rFonts w:ascii="Arial" w:hAnsi="Arial" w:cs="Arial"/>
          <w:sz w:val="20"/>
          <w:szCs w:val="20"/>
          <w:lang w:val="de-DE"/>
        </w:rPr>
        <w:t xml:space="preserve"> Research und der Plattform Biodiversität Südtirol organisierte Kolloquium „I </w:t>
      </w:r>
      <w:proofErr w:type="spellStart"/>
      <w:r w:rsidRPr="00ED3366">
        <w:rPr>
          <w:rFonts w:ascii="Arial" w:hAnsi="Arial" w:cs="Arial"/>
          <w:sz w:val="20"/>
          <w:szCs w:val="20"/>
          <w:lang w:val="de-DE"/>
        </w:rPr>
        <w:t>pesci</w:t>
      </w:r>
      <w:proofErr w:type="spellEnd"/>
      <w:r w:rsidRPr="00ED3366">
        <w:rPr>
          <w:rFonts w:ascii="Arial" w:hAnsi="Arial" w:cs="Arial"/>
          <w:sz w:val="20"/>
          <w:szCs w:val="20"/>
          <w:lang w:val="de-DE"/>
        </w:rPr>
        <w:t xml:space="preserve"> </w:t>
      </w:r>
      <w:proofErr w:type="spellStart"/>
      <w:r w:rsidRPr="00ED3366">
        <w:rPr>
          <w:rFonts w:ascii="Arial" w:hAnsi="Arial" w:cs="Arial"/>
          <w:sz w:val="20"/>
          <w:szCs w:val="20"/>
          <w:lang w:val="de-DE"/>
        </w:rPr>
        <w:t>perduti</w:t>
      </w:r>
      <w:proofErr w:type="spellEnd"/>
      <w:r w:rsidRPr="00ED3366">
        <w:rPr>
          <w:rFonts w:ascii="Arial" w:hAnsi="Arial" w:cs="Arial"/>
          <w:sz w:val="20"/>
          <w:szCs w:val="20"/>
          <w:lang w:val="de-DE"/>
        </w:rPr>
        <w:t xml:space="preserve"> </w:t>
      </w:r>
      <w:proofErr w:type="spellStart"/>
      <w:r w:rsidRPr="00ED3366">
        <w:rPr>
          <w:rFonts w:ascii="Arial" w:hAnsi="Arial" w:cs="Arial"/>
          <w:sz w:val="20"/>
          <w:szCs w:val="20"/>
          <w:lang w:val="de-DE"/>
        </w:rPr>
        <w:t>dell’Adige</w:t>
      </w:r>
      <w:proofErr w:type="spellEnd"/>
      <w:r w:rsidRPr="00ED3366">
        <w:rPr>
          <w:rFonts w:ascii="Arial" w:hAnsi="Arial" w:cs="Arial"/>
          <w:sz w:val="20"/>
          <w:szCs w:val="20"/>
          <w:lang w:val="de-DE"/>
        </w:rPr>
        <w:t xml:space="preserve">“ widmet sich am Mittwoch, 10. September um 18 Uhr im Naturmuseum Südtirol der Geschichte dieser verschwundenen Fischarten. Der Referent Alex </w:t>
      </w:r>
      <w:proofErr w:type="spellStart"/>
      <w:r w:rsidRPr="00ED3366">
        <w:rPr>
          <w:rFonts w:ascii="Arial" w:hAnsi="Arial" w:cs="Arial"/>
          <w:sz w:val="20"/>
          <w:szCs w:val="20"/>
          <w:lang w:val="de-DE"/>
        </w:rPr>
        <w:t>Festi</w:t>
      </w:r>
      <w:proofErr w:type="spellEnd"/>
      <w:r w:rsidRPr="00ED3366">
        <w:rPr>
          <w:rFonts w:ascii="Arial" w:hAnsi="Arial" w:cs="Arial"/>
          <w:sz w:val="20"/>
          <w:szCs w:val="20"/>
          <w:lang w:val="de-DE"/>
        </w:rPr>
        <w:t xml:space="preserve"> beleuchtet die Ursachen ihres Rückgangs und erinnert an ihre einstige Bedeutung im Ökosystem der Etsch. </w:t>
      </w:r>
      <w:proofErr w:type="spellStart"/>
      <w:r w:rsidRPr="00ED3366">
        <w:rPr>
          <w:rFonts w:ascii="Arial" w:hAnsi="Arial" w:cs="Arial"/>
          <w:sz w:val="20"/>
          <w:szCs w:val="20"/>
          <w:lang w:val="de-DE"/>
        </w:rPr>
        <w:t>Festi</w:t>
      </w:r>
      <w:proofErr w:type="spellEnd"/>
      <w:r w:rsidRPr="00ED3366">
        <w:rPr>
          <w:rFonts w:ascii="Arial" w:hAnsi="Arial" w:cs="Arial"/>
          <w:sz w:val="20"/>
          <w:szCs w:val="20"/>
          <w:lang w:val="de-DE"/>
        </w:rPr>
        <w:t xml:space="preserve"> ist Naturforscher, Direktor der „</w:t>
      </w:r>
      <w:proofErr w:type="spellStart"/>
      <w:r w:rsidRPr="00ED3366">
        <w:rPr>
          <w:rFonts w:ascii="Arial" w:hAnsi="Arial" w:cs="Arial"/>
          <w:sz w:val="20"/>
          <w:szCs w:val="20"/>
          <w:lang w:val="de-DE"/>
        </w:rPr>
        <w:t>Unione</w:t>
      </w:r>
      <w:proofErr w:type="spellEnd"/>
      <w:r w:rsidRPr="00ED3366">
        <w:rPr>
          <w:rFonts w:ascii="Arial" w:hAnsi="Arial" w:cs="Arial"/>
          <w:sz w:val="20"/>
          <w:szCs w:val="20"/>
          <w:lang w:val="de-DE"/>
        </w:rPr>
        <w:t xml:space="preserve"> </w:t>
      </w:r>
      <w:proofErr w:type="spellStart"/>
      <w:r w:rsidRPr="00ED3366">
        <w:rPr>
          <w:rFonts w:ascii="Arial" w:hAnsi="Arial" w:cs="Arial"/>
          <w:sz w:val="20"/>
          <w:szCs w:val="20"/>
          <w:lang w:val="de-DE"/>
        </w:rPr>
        <w:t>Pesca</w:t>
      </w:r>
      <w:proofErr w:type="spellEnd"/>
      <w:r w:rsidRPr="00ED3366">
        <w:rPr>
          <w:rFonts w:ascii="Arial" w:hAnsi="Arial" w:cs="Arial"/>
          <w:sz w:val="20"/>
          <w:szCs w:val="20"/>
          <w:lang w:val="de-DE"/>
        </w:rPr>
        <w:t xml:space="preserve"> Alto </w:t>
      </w:r>
      <w:proofErr w:type="spellStart"/>
      <w:r w:rsidRPr="00ED3366">
        <w:rPr>
          <w:rFonts w:ascii="Arial" w:hAnsi="Arial" w:cs="Arial"/>
          <w:sz w:val="20"/>
          <w:szCs w:val="20"/>
          <w:lang w:val="de-DE"/>
        </w:rPr>
        <w:t>Adige</w:t>
      </w:r>
      <w:proofErr w:type="spellEnd"/>
      <w:r w:rsidRPr="00ED3366">
        <w:rPr>
          <w:rFonts w:ascii="Arial" w:hAnsi="Arial" w:cs="Arial"/>
          <w:sz w:val="20"/>
          <w:szCs w:val="20"/>
          <w:lang w:val="de-DE"/>
        </w:rPr>
        <w:t>“ und seit zwanzig Jahren im Bereich der Hydroökologie tätig. Seine besondere Leidenschaft gilt der Fischerei- und Fischgeschichte Südtirols.</w:t>
      </w:r>
    </w:p>
    <w:p w:rsidR="00C406CB" w:rsidRDefault="00ED3366" w:rsidP="00ED3366">
      <w:pPr>
        <w:spacing w:before="120" w:line="276" w:lineRule="auto"/>
        <w:rPr>
          <w:rFonts w:ascii="Arial" w:hAnsi="Arial" w:cs="Arial"/>
          <w:sz w:val="20"/>
          <w:szCs w:val="20"/>
          <w:lang w:val="de-DE"/>
        </w:rPr>
      </w:pPr>
      <w:r w:rsidRPr="00ED3366">
        <w:rPr>
          <w:rFonts w:ascii="Arial" w:hAnsi="Arial" w:cs="Arial"/>
          <w:sz w:val="20"/>
          <w:szCs w:val="20"/>
          <w:lang w:val="de-DE"/>
        </w:rPr>
        <w:t xml:space="preserve">Die Teilnahme ist kostenlos, eine Vormerkung auf der Website des Museums unter dem Link </w:t>
      </w:r>
      <w:hyperlink r:id="rId8" w:history="1">
        <w:r w:rsidRPr="00AB1578">
          <w:rPr>
            <w:rStyle w:val="Hyperlink"/>
            <w:rFonts w:ascii="Arial" w:hAnsi="Arial" w:cs="Arial"/>
            <w:sz w:val="20"/>
            <w:szCs w:val="20"/>
            <w:lang w:val="de-DE"/>
          </w:rPr>
          <w:t>https://app.no-q.info/naturmuseum-sudtirol/calendar/event/537754</w:t>
        </w:r>
      </w:hyperlink>
      <w:r>
        <w:rPr>
          <w:rFonts w:ascii="Arial" w:hAnsi="Arial" w:cs="Arial"/>
          <w:sz w:val="20"/>
          <w:szCs w:val="20"/>
          <w:lang w:val="de-DE"/>
        </w:rPr>
        <w:t xml:space="preserve"> </w:t>
      </w:r>
      <w:r w:rsidRPr="00ED3366">
        <w:rPr>
          <w:rFonts w:ascii="Arial" w:hAnsi="Arial" w:cs="Arial"/>
          <w:sz w:val="20"/>
          <w:szCs w:val="20"/>
          <w:lang w:val="de-DE"/>
        </w:rPr>
        <w:t xml:space="preserve">wird jedoch empfohlen. Der Vortrag </w:t>
      </w:r>
      <w:r>
        <w:rPr>
          <w:rFonts w:ascii="Arial" w:hAnsi="Arial" w:cs="Arial"/>
          <w:sz w:val="20"/>
          <w:szCs w:val="20"/>
          <w:lang w:val="de-DE"/>
        </w:rPr>
        <w:t>ist</w:t>
      </w:r>
      <w:r w:rsidRPr="00ED3366">
        <w:rPr>
          <w:rFonts w:ascii="Arial" w:hAnsi="Arial" w:cs="Arial"/>
          <w:sz w:val="20"/>
          <w:szCs w:val="20"/>
          <w:lang w:val="de-DE"/>
        </w:rPr>
        <w:t xml:space="preserve"> auch auf dem YouTube-Kanal des Museums unter dem Link </w:t>
      </w:r>
      <w:hyperlink r:id="rId9" w:history="1">
        <w:r w:rsidRPr="00AB1578">
          <w:rPr>
            <w:rStyle w:val="Hyperlink"/>
            <w:rFonts w:ascii="Arial" w:hAnsi="Arial" w:cs="Arial"/>
            <w:sz w:val="20"/>
            <w:szCs w:val="20"/>
            <w:lang w:val="de-DE"/>
          </w:rPr>
          <w:t>https://www.youtube.com/live/4bhXJTrJV4E</w:t>
        </w:r>
      </w:hyperlink>
      <w:r>
        <w:rPr>
          <w:rFonts w:ascii="Arial" w:hAnsi="Arial" w:cs="Arial"/>
          <w:sz w:val="20"/>
          <w:szCs w:val="20"/>
          <w:lang w:val="de-DE"/>
        </w:rPr>
        <w:t xml:space="preserve"> </w:t>
      </w:r>
      <w:r w:rsidRPr="00ED3366">
        <w:rPr>
          <w:rFonts w:ascii="Arial" w:hAnsi="Arial" w:cs="Arial"/>
          <w:sz w:val="20"/>
          <w:szCs w:val="20"/>
          <w:lang w:val="de-DE"/>
        </w:rPr>
        <w:t>zu sehen.</w:t>
      </w:r>
    </w:p>
    <w:sectPr w:rsidR="00C406CB" w:rsidSect="00814BE1">
      <w:headerReference w:type="default" r:id="rId1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9" name="Grafik 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1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73576"/>
    <w:rsid w:val="000B0A0D"/>
    <w:rsid w:val="000D3BB5"/>
    <w:rsid w:val="000E6CD4"/>
    <w:rsid w:val="00103025"/>
    <w:rsid w:val="00111ABD"/>
    <w:rsid w:val="001374D7"/>
    <w:rsid w:val="00152C81"/>
    <w:rsid w:val="001551F0"/>
    <w:rsid w:val="00165C9F"/>
    <w:rsid w:val="00167FFD"/>
    <w:rsid w:val="0017089B"/>
    <w:rsid w:val="001750A6"/>
    <w:rsid w:val="00187798"/>
    <w:rsid w:val="00196CD7"/>
    <w:rsid w:val="001C243B"/>
    <w:rsid w:val="001C5D06"/>
    <w:rsid w:val="001E07A5"/>
    <w:rsid w:val="001F643B"/>
    <w:rsid w:val="00222C72"/>
    <w:rsid w:val="0022625C"/>
    <w:rsid w:val="00262ECC"/>
    <w:rsid w:val="00284A72"/>
    <w:rsid w:val="002C3BF4"/>
    <w:rsid w:val="002D1005"/>
    <w:rsid w:val="002E2435"/>
    <w:rsid w:val="002F1DE9"/>
    <w:rsid w:val="003117F6"/>
    <w:rsid w:val="00324177"/>
    <w:rsid w:val="00341122"/>
    <w:rsid w:val="003607DF"/>
    <w:rsid w:val="00362FFE"/>
    <w:rsid w:val="003B720E"/>
    <w:rsid w:val="003C1BE2"/>
    <w:rsid w:val="003D6307"/>
    <w:rsid w:val="003F2ED7"/>
    <w:rsid w:val="00403AD3"/>
    <w:rsid w:val="00404129"/>
    <w:rsid w:val="00405267"/>
    <w:rsid w:val="00421AD2"/>
    <w:rsid w:val="00427472"/>
    <w:rsid w:val="0043025D"/>
    <w:rsid w:val="004335DC"/>
    <w:rsid w:val="00450185"/>
    <w:rsid w:val="00461D34"/>
    <w:rsid w:val="0047041A"/>
    <w:rsid w:val="004A1C90"/>
    <w:rsid w:val="004A1D57"/>
    <w:rsid w:val="004F1BCE"/>
    <w:rsid w:val="00573F76"/>
    <w:rsid w:val="005A05D8"/>
    <w:rsid w:val="005C1A11"/>
    <w:rsid w:val="005C6F90"/>
    <w:rsid w:val="005D1257"/>
    <w:rsid w:val="005D29FB"/>
    <w:rsid w:val="005E641F"/>
    <w:rsid w:val="005E7F11"/>
    <w:rsid w:val="005F4AB0"/>
    <w:rsid w:val="00605221"/>
    <w:rsid w:val="006057F3"/>
    <w:rsid w:val="0063558B"/>
    <w:rsid w:val="006664CF"/>
    <w:rsid w:val="00683645"/>
    <w:rsid w:val="00685C65"/>
    <w:rsid w:val="00686806"/>
    <w:rsid w:val="00690928"/>
    <w:rsid w:val="00690E3D"/>
    <w:rsid w:val="006944DF"/>
    <w:rsid w:val="006B44A0"/>
    <w:rsid w:val="006B6A70"/>
    <w:rsid w:val="006C0865"/>
    <w:rsid w:val="006D632E"/>
    <w:rsid w:val="006F4244"/>
    <w:rsid w:val="00712A43"/>
    <w:rsid w:val="00720B80"/>
    <w:rsid w:val="00720CF3"/>
    <w:rsid w:val="00750E33"/>
    <w:rsid w:val="0076172B"/>
    <w:rsid w:val="00767621"/>
    <w:rsid w:val="00775688"/>
    <w:rsid w:val="00775AE1"/>
    <w:rsid w:val="007C15FA"/>
    <w:rsid w:val="007D02FD"/>
    <w:rsid w:val="008047A8"/>
    <w:rsid w:val="00814BE1"/>
    <w:rsid w:val="00820915"/>
    <w:rsid w:val="00826ABF"/>
    <w:rsid w:val="008322EB"/>
    <w:rsid w:val="008323AF"/>
    <w:rsid w:val="00847A05"/>
    <w:rsid w:val="00861693"/>
    <w:rsid w:val="00876852"/>
    <w:rsid w:val="008B3B89"/>
    <w:rsid w:val="008B4055"/>
    <w:rsid w:val="008B527D"/>
    <w:rsid w:val="008E07B1"/>
    <w:rsid w:val="008F00C6"/>
    <w:rsid w:val="009102CC"/>
    <w:rsid w:val="009140DB"/>
    <w:rsid w:val="00917F72"/>
    <w:rsid w:val="00933DBA"/>
    <w:rsid w:val="00963E69"/>
    <w:rsid w:val="00970D05"/>
    <w:rsid w:val="009A4A94"/>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00D00"/>
    <w:rsid w:val="00B224CD"/>
    <w:rsid w:val="00B37440"/>
    <w:rsid w:val="00B37C55"/>
    <w:rsid w:val="00B52886"/>
    <w:rsid w:val="00B634A5"/>
    <w:rsid w:val="00B778DC"/>
    <w:rsid w:val="00B81944"/>
    <w:rsid w:val="00B93392"/>
    <w:rsid w:val="00BA2E0F"/>
    <w:rsid w:val="00BD0BA9"/>
    <w:rsid w:val="00BD3B04"/>
    <w:rsid w:val="00C054C0"/>
    <w:rsid w:val="00C27A65"/>
    <w:rsid w:val="00C406CB"/>
    <w:rsid w:val="00C750E7"/>
    <w:rsid w:val="00C94970"/>
    <w:rsid w:val="00CA0FB2"/>
    <w:rsid w:val="00CB3367"/>
    <w:rsid w:val="00CD5E5A"/>
    <w:rsid w:val="00CD7A35"/>
    <w:rsid w:val="00CE7631"/>
    <w:rsid w:val="00D03EA2"/>
    <w:rsid w:val="00D24DF7"/>
    <w:rsid w:val="00D80A01"/>
    <w:rsid w:val="00D97336"/>
    <w:rsid w:val="00DB4932"/>
    <w:rsid w:val="00DD3B15"/>
    <w:rsid w:val="00DF778A"/>
    <w:rsid w:val="00E00E0F"/>
    <w:rsid w:val="00ED3366"/>
    <w:rsid w:val="00ED71F7"/>
    <w:rsid w:val="00EE21DD"/>
    <w:rsid w:val="00F01913"/>
    <w:rsid w:val="00F03AC9"/>
    <w:rsid w:val="00F50DB1"/>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1211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28411977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56486818">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077821127">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37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4bhXJTrJV4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3033-C12C-4636-B33C-6E1BB58F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2380</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101</cp:revision>
  <cp:lastPrinted>2019-10-02T07:28:00Z</cp:lastPrinted>
  <dcterms:created xsi:type="dcterms:W3CDTF">2017-09-06T09:55:00Z</dcterms:created>
  <dcterms:modified xsi:type="dcterms:W3CDTF">2025-09-02T12:04:00Z</dcterms:modified>
</cp:coreProperties>
</file>