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4EA" w:rsidRDefault="009054EA"/>
    <w:p w:rsidR="009054EA" w:rsidRPr="00200444" w:rsidRDefault="00200444">
      <w:pPr>
        <w:rPr>
          <w:lang w:val="it-IT"/>
        </w:rPr>
      </w:pPr>
      <w:r>
        <w:rPr>
          <w:lang w:val="it-IT"/>
        </w:rPr>
        <w:t>Comunicat</w:t>
      </w:r>
      <w:r>
        <w:rPr>
          <w:color w:val="000000"/>
          <w:lang w:val="it-IT"/>
        </w:rPr>
        <w:t xml:space="preserve">o stampa, </w:t>
      </w:r>
      <w:r w:rsidR="00FA42CC">
        <w:rPr>
          <w:color w:val="000000"/>
          <w:lang w:val="it-IT"/>
        </w:rPr>
        <w:t>10</w:t>
      </w:r>
      <w:r w:rsidR="00875F7D">
        <w:rPr>
          <w:color w:val="000000"/>
          <w:lang w:val="it-IT"/>
        </w:rPr>
        <w:t xml:space="preserve"> marzo</w:t>
      </w:r>
      <w:r>
        <w:rPr>
          <w:lang w:val="it-IT"/>
        </w:rPr>
        <w:t xml:space="preserve"> 202</w:t>
      </w:r>
      <w:r w:rsidR="009F526B">
        <w:rPr>
          <w:lang w:val="it-IT"/>
        </w:rPr>
        <w:t>3</w:t>
      </w:r>
    </w:p>
    <w:p w:rsidR="009054EA" w:rsidRDefault="009054EA">
      <w:pPr>
        <w:spacing w:before="113"/>
        <w:rPr>
          <w:bCs/>
          <w:lang w:val="it-IT"/>
        </w:rPr>
      </w:pPr>
    </w:p>
    <w:p w:rsidR="00FA42CC" w:rsidRPr="00FA42CC" w:rsidRDefault="00FA42CC" w:rsidP="00FA42CC">
      <w:pPr>
        <w:pStyle w:val="StandardWeb"/>
        <w:spacing w:beforeAutospacing="0" w:afterAutospacing="0"/>
        <w:rPr>
          <w:b/>
          <w:color w:val="008000"/>
          <w:sz w:val="32"/>
          <w:szCs w:val="32"/>
          <w:lang w:val="it-IT"/>
        </w:rPr>
      </w:pPr>
      <w:r w:rsidRPr="00FA42CC">
        <w:rPr>
          <w:b/>
          <w:color w:val="008000"/>
          <w:sz w:val="32"/>
          <w:szCs w:val="32"/>
          <w:lang w:val="it-IT"/>
        </w:rPr>
        <w:t xml:space="preserve">All‘ombra del </w:t>
      </w:r>
      <w:proofErr w:type="spellStart"/>
      <w:r w:rsidRPr="00FA42CC">
        <w:rPr>
          <w:b/>
          <w:color w:val="008000"/>
          <w:sz w:val="32"/>
          <w:szCs w:val="32"/>
          <w:lang w:val="it-IT"/>
        </w:rPr>
        <w:t>supervulcano</w:t>
      </w:r>
      <w:proofErr w:type="spellEnd"/>
      <w:r w:rsidRPr="00FA42CC">
        <w:rPr>
          <w:b/>
          <w:color w:val="008000"/>
          <w:sz w:val="32"/>
          <w:szCs w:val="32"/>
          <w:lang w:val="it-IT"/>
        </w:rPr>
        <w:t>: nuova mostra al Museo di Scienze Naturali</w:t>
      </w:r>
    </w:p>
    <w:p w:rsidR="00FA42CC" w:rsidRPr="00FA42CC" w:rsidRDefault="00FA42CC" w:rsidP="00FA42CC">
      <w:pPr>
        <w:pStyle w:val="StandardWeb"/>
        <w:spacing w:beforeAutospacing="0"/>
        <w:rPr>
          <w:b/>
          <w:lang w:val="it-IT"/>
        </w:rPr>
      </w:pPr>
      <w:r w:rsidRPr="00FA42CC">
        <w:rPr>
          <w:b/>
          <w:lang w:val="it-IT"/>
        </w:rPr>
        <w:t xml:space="preserve">Il </w:t>
      </w:r>
      <w:proofErr w:type="spellStart"/>
      <w:r w:rsidRPr="00FA42CC">
        <w:rPr>
          <w:b/>
          <w:lang w:val="it-IT"/>
        </w:rPr>
        <w:t>supervulcano</w:t>
      </w:r>
      <w:proofErr w:type="spellEnd"/>
      <w:r w:rsidRPr="00FA42CC">
        <w:rPr>
          <w:b/>
          <w:lang w:val="it-IT"/>
        </w:rPr>
        <w:t xml:space="preserve"> di Bolzano - uno dei più grandi eventi vulcanici della storia del mondo - si estendeva da Merano a Trento con un diametro di circa 70 km ed è stato attivo più volte nell'arco di 12 milioni di anni. Riporta in vita questo mondo lontano una nuova mostra temporanea al Museo di Scienze Naturali, che sarà inaugurata il 17 marzo.</w:t>
      </w:r>
    </w:p>
    <w:p w:rsidR="00FA42CC" w:rsidRPr="00FA42CC" w:rsidRDefault="00FA42CC" w:rsidP="00FA42CC">
      <w:pPr>
        <w:pStyle w:val="StandardWeb"/>
        <w:spacing w:beforeAutospacing="0"/>
        <w:rPr>
          <w:lang w:val="it-IT"/>
        </w:rPr>
      </w:pPr>
      <w:r w:rsidRPr="00FA42CC">
        <w:rPr>
          <w:lang w:val="it-IT"/>
        </w:rPr>
        <w:t xml:space="preserve">280 milioni di anni fa, un </w:t>
      </w:r>
      <w:proofErr w:type="spellStart"/>
      <w:r w:rsidRPr="00FA42CC">
        <w:rPr>
          <w:lang w:val="it-IT"/>
        </w:rPr>
        <w:t>supervulcano</w:t>
      </w:r>
      <w:proofErr w:type="spellEnd"/>
      <w:r w:rsidRPr="00FA42CC">
        <w:rPr>
          <w:lang w:val="it-IT"/>
        </w:rPr>
        <w:t xml:space="preserve"> dominava il centro dell'attuale Trentino-Alto Adige. Possenti depositi di porfido testimoniano ancora la sua attività, mentre gli strati rocciosi intermedi raccontano di lunghi periodi di quiescenza, durante i quali si sono insediati piante e animali. Alcuni di loro hanno lasciato tracce profonde.</w:t>
      </w:r>
    </w:p>
    <w:p w:rsidR="00FA42CC" w:rsidRPr="00FA42CC" w:rsidRDefault="00FA42CC" w:rsidP="00FA42CC">
      <w:pPr>
        <w:pStyle w:val="StandardWeb"/>
        <w:spacing w:beforeAutospacing="0"/>
        <w:rPr>
          <w:lang w:val="it-IT"/>
        </w:rPr>
      </w:pPr>
      <w:r w:rsidRPr="00FA42CC">
        <w:rPr>
          <w:lang w:val="it-IT"/>
        </w:rPr>
        <w:t>Il Museo di Scienze Naturali dell'Alto Adige con fossili, modelli di animali e una simulazione del supervulcano fa rivivere questo mondo lontano con la nuova mostra temporanea "All’ombra del supervulcano".</w:t>
      </w:r>
    </w:p>
    <w:p w:rsidR="00FA42CC" w:rsidRPr="00FA42CC" w:rsidRDefault="00FA42CC" w:rsidP="00FA42CC">
      <w:pPr>
        <w:pStyle w:val="StandardWeb"/>
        <w:spacing w:beforeAutospacing="0"/>
        <w:rPr>
          <w:lang w:val="it-IT"/>
        </w:rPr>
      </w:pPr>
      <w:r w:rsidRPr="00FA42CC">
        <w:rPr>
          <w:lang w:val="it-IT"/>
        </w:rPr>
        <w:t>L’inaugurazione si tiene</w:t>
      </w:r>
    </w:p>
    <w:p w:rsidR="00FA42CC" w:rsidRPr="00FA42CC" w:rsidRDefault="00FA42CC" w:rsidP="00FA42CC">
      <w:pPr>
        <w:pStyle w:val="StandardWeb"/>
        <w:spacing w:beforeAutospacing="0"/>
        <w:jc w:val="center"/>
        <w:rPr>
          <w:b/>
          <w:u w:val="single"/>
          <w:lang w:val="it-IT"/>
        </w:rPr>
      </w:pPr>
      <w:r w:rsidRPr="00FA42CC">
        <w:rPr>
          <w:b/>
          <w:u w:val="single"/>
          <w:lang w:val="it-IT"/>
        </w:rPr>
        <w:t>venerdì 17 marzo alle ore 17</w:t>
      </w:r>
    </w:p>
    <w:p w:rsidR="00FA42CC" w:rsidRPr="00FA42CC" w:rsidRDefault="00FA42CC" w:rsidP="00FA42CC">
      <w:pPr>
        <w:pStyle w:val="StandardWeb"/>
        <w:spacing w:beforeAutospacing="0"/>
        <w:jc w:val="center"/>
        <w:rPr>
          <w:b/>
          <w:u w:val="single"/>
          <w:lang w:val="it-IT"/>
        </w:rPr>
      </w:pPr>
      <w:r w:rsidRPr="00FA42CC">
        <w:rPr>
          <w:b/>
          <w:u w:val="single"/>
          <w:lang w:val="it-IT"/>
        </w:rPr>
        <w:t>presso il Museo di Scienze Naturali dell'Alto Adige, via Bottai 1, Bolzano.</w:t>
      </w:r>
    </w:p>
    <w:p w:rsidR="00FA42CC" w:rsidRPr="00D02F93" w:rsidRDefault="00FA42CC" w:rsidP="00FA42CC">
      <w:pPr>
        <w:pStyle w:val="StandardWeb"/>
        <w:spacing w:beforeAutospacing="0"/>
        <w:rPr>
          <w:lang w:val="it-IT"/>
        </w:rPr>
      </w:pPr>
      <w:r w:rsidRPr="00D02F93">
        <w:rPr>
          <w:lang w:val="it-IT"/>
        </w:rPr>
        <w:t xml:space="preserve">Oltre al direttore del museo David Gruber, alle curatrici della mostra Evelyn Kustatscher e Margit Schweigkofler, nonché Angelika Fleckinger, direttrice dell'Azienda Musei provinciali, saranno presenti anche Roland </w:t>
      </w:r>
      <w:proofErr w:type="spellStart"/>
      <w:r w:rsidRPr="00D02F93">
        <w:rPr>
          <w:lang w:val="it-IT"/>
        </w:rPr>
        <w:t>Psenner</w:t>
      </w:r>
      <w:proofErr w:type="spellEnd"/>
      <w:r w:rsidRPr="00D02F93">
        <w:rPr>
          <w:lang w:val="it-IT"/>
        </w:rPr>
        <w:t xml:space="preserve">, presidente del comitato scientifico del Museo di Scienze Naturali, </w:t>
      </w:r>
      <w:proofErr w:type="spellStart"/>
      <w:r w:rsidRPr="00D02F93">
        <w:rPr>
          <w:lang w:val="it-IT"/>
        </w:rPr>
        <w:t>Volkmar</w:t>
      </w:r>
      <w:proofErr w:type="spellEnd"/>
      <w:r w:rsidRPr="00D02F93">
        <w:rPr>
          <w:lang w:val="it-IT"/>
        </w:rPr>
        <w:t xml:space="preserve"> Mair, direttore dell'Ufficio provinciale Geologia e materiali </w:t>
      </w:r>
      <w:proofErr w:type="spellStart"/>
      <w:r w:rsidRPr="00D02F93">
        <w:rPr>
          <w:lang w:val="it-IT"/>
        </w:rPr>
        <w:t>materiali</w:t>
      </w:r>
      <w:proofErr w:type="spellEnd"/>
      <w:r w:rsidRPr="00D02F93">
        <w:rPr>
          <w:lang w:val="it-IT"/>
        </w:rPr>
        <w:t xml:space="preserve"> (partner del progetto), Manuel Gatto, Direttore dell'Ufficio provinciale Ricerca scientifica, </w:t>
      </w:r>
      <w:bookmarkStart w:id="0" w:name="_GoBack"/>
      <w:bookmarkEnd w:id="0"/>
      <w:r w:rsidRPr="00D02F93">
        <w:rPr>
          <w:lang w:val="it-IT"/>
        </w:rPr>
        <w:t xml:space="preserve">e Massimo Bernardi, responsabile del Dipartimento di Ricerca del </w:t>
      </w:r>
      <w:r w:rsidR="00D02F93" w:rsidRPr="00D02F93">
        <w:rPr>
          <w:lang w:val="it-IT"/>
        </w:rPr>
        <w:t xml:space="preserve">Muse di Trento (partner del progetto, che ha anche prestato degli oggetti per la mostra) </w:t>
      </w:r>
      <w:r w:rsidRPr="00D02F93">
        <w:rPr>
          <w:lang w:val="it-IT"/>
        </w:rPr>
        <w:t xml:space="preserve">e ricercatore coinvolto nel progetto “Living in the </w:t>
      </w:r>
      <w:proofErr w:type="spellStart"/>
      <w:r w:rsidRPr="00D02F93">
        <w:rPr>
          <w:lang w:val="it-IT"/>
        </w:rPr>
        <w:t>supervulcano</w:t>
      </w:r>
      <w:proofErr w:type="spellEnd"/>
      <w:r w:rsidRPr="00D02F93">
        <w:rPr>
          <w:lang w:val="it-IT"/>
        </w:rPr>
        <w:t>“.</w:t>
      </w:r>
    </w:p>
    <w:p w:rsidR="00B84AAD" w:rsidRPr="00FA42CC" w:rsidRDefault="00FA42CC" w:rsidP="00FA42CC">
      <w:pPr>
        <w:pStyle w:val="StandardWeb"/>
        <w:spacing w:beforeAutospacing="0"/>
        <w:rPr>
          <w:lang w:val="it-IT"/>
        </w:rPr>
      </w:pPr>
      <w:r w:rsidRPr="00FA42CC">
        <w:rPr>
          <w:b/>
          <w:lang w:val="it-IT"/>
        </w:rPr>
        <w:t>ANTEPRIMA PER I MEDIA</w:t>
      </w:r>
      <w:r w:rsidRPr="00FA42CC">
        <w:rPr>
          <w:lang w:val="it-IT"/>
        </w:rPr>
        <w:t xml:space="preserve">: </w:t>
      </w:r>
      <w:r w:rsidRPr="00FA42CC">
        <w:rPr>
          <w:u w:val="single"/>
          <w:lang w:val="it-IT"/>
        </w:rPr>
        <w:t>venerdì 17 marzo, dalle ore 14 alle 16</w:t>
      </w:r>
      <w:r w:rsidRPr="00FA42CC">
        <w:rPr>
          <w:lang w:val="it-IT"/>
        </w:rPr>
        <w:t>, i media potranno visitare la mostra e fare delle riprese. Le curatrici Evelyn Kustatscher (</w:t>
      </w:r>
      <w:hyperlink r:id="rId6" w:history="1">
        <w:r w:rsidRPr="00FA42CC">
          <w:rPr>
            <w:rStyle w:val="Hyperlink"/>
            <w:lang w:val="it-IT"/>
          </w:rPr>
          <w:t>evelyn.kustatscher@museonatura.it</w:t>
        </w:r>
      </w:hyperlink>
      <w:r w:rsidRPr="00FA42CC">
        <w:rPr>
          <w:lang w:val="it-IT"/>
        </w:rPr>
        <w:t>, tel. 349 8848161) e Margit Schweigkofler (</w:t>
      </w:r>
      <w:hyperlink r:id="rId7" w:history="1">
        <w:r w:rsidRPr="00FA42CC">
          <w:rPr>
            <w:rStyle w:val="Hyperlink"/>
            <w:lang w:val="it-IT"/>
          </w:rPr>
          <w:t>margit.schweigkofler@museonatura.it</w:t>
        </w:r>
      </w:hyperlink>
      <w:r w:rsidRPr="00FA42CC">
        <w:rPr>
          <w:lang w:val="it-IT"/>
        </w:rPr>
        <w:t>, Tel. 0471 412967) saranno disponibili per eventuali interviste.</w:t>
      </w:r>
    </w:p>
    <w:sectPr w:rsidR="00B84AAD" w:rsidRPr="00FA42CC">
      <w:headerReference w:type="default" r:id="rId8"/>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583" w:rsidRDefault="00200444">
      <w:pPr>
        <w:spacing w:before="0" w:line="240" w:lineRule="auto"/>
      </w:pPr>
      <w:r>
        <w:separator/>
      </w:r>
    </w:p>
  </w:endnote>
  <w:endnote w:type="continuationSeparator" w:id="0">
    <w:p w:rsidR="000E5583" w:rsidRDefault="0020044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583" w:rsidRDefault="00200444">
      <w:pPr>
        <w:spacing w:before="0" w:line="240" w:lineRule="auto"/>
      </w:pPr>
      <w:r>
        <w:separator/>
      </w:r>
    </w:p>
  </w:footnote>
  <w:footnote w:type="continuationSeparator" w:id="0">
    <w:p w:rsidR="000E5583" w:rsidRDefault="0020044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4EA" w:rsidRDefault="0020044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54EA"/>
    <w:rsid w:val="000B4767"/>
    <w:rsid w:val="000E5583"/>
    <w:rsid w:val="00200444"/>
    <w:rsid w:val="00274992"/>
    <w:rsid w:val="00283BD2"/>
    <w:rsid w:val="003402AB"/>
    <w:rsid w:val="00407C22"/>
    <w:rsid w:val="00541761"/>
    <w:rsid w:val="005E78F7"/>
    <w:rsid w:val="006D5976"/>
    <w:rsid w:val="00727383"/>
    <w:rsid w:val="00875F7D"/>
    <w:rsid w:val="009054EA"/>
    <w:rsid w:val="009E0FD0"/>
    <w:rsid w:val="009E580D"/>
    <w:rsid w:val="009F526B"/>
    <w:rsid w:val="00B13C9F"/>
    <w:rsid w:val="00B84AAD"/>
    <w:rsid w:val="00B90050"/>
    <w:rsid w:val="00D02F93"/>
    <w:rsid w:val="00DB45EC"/>
    <w:rsid w:val="00DE5711"/>
    <w:rsid w:val="00EF02DA"/>
    <w:rsid w:val="00FA42CC"/>
    <w:rsid w:val="00FE52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C96F10-D4F8-4243-B361-B728AA80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200444"/>
    <w:rPr>
      <w:color w:val="0000FF"/>
      <w:u w:val="single"/>
    </w:rPr>
  </w:style>
  <w:style w:type="character" w:styleId="BesuchterLink">
    <w:name w:val="FollowedHyperlink"/>
    <w:basedOn w:val="Absatz-Standardschriftart"/>
    <w:rsid w:val="00200444"/>
    <w:rPr>
      <w:color w:val="954F72" w:themeColor="followedHyperlink"/>
      <w:u w:val="single"/>
    </w:rPr>
  </w:style>
  <w:style w:type="character" w:customStyle="1" w:styleId="carpredefinitoparagrafo0">
    <w:name w:val="carpredefinitoparagrafo"/>
    <w:basedOn w:val="Absatz-Standardschriftart"/>
    <w:rsid w:val="0072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1867">
      <w:bodyDiv w:val="1"/>
      <w:marLeft w:val="0"/>
      <w:marRight w:val="0"/>
      <w:marTop w:val="0"/>
      <w:marBottom w:val="0"/>
      <w:divBdr>
        <w:top w:val="none" w:sz="0" w:space="0" w:color="auto"/>
        <w:left w:val="none" w:sz="0" w:space="0" w:color="auto"/>
        <w:bottom w:val="none" w:sz="0" w:space="0" w:color="auto"/>
        <w:right w:val="none" w:sz="0" w:space="0" w:color="auto"/>
      </w:divBdr>
    </w:div>
    <w:div w:id="183359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git.schweigkofler@museonatu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lyn.kustatscher@museonatura.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77</cp:revision>
  <dcterms:created xsi:type="dcterms:W3CDTF">2021-06-11T09:29:00Z</dcterms:created>
  <dcterms:modified xsi:type="dcterms:W3CDTF">2023-03-10T08:00:00Z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