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A07302">
        <w:rPr>
          <w:rFonts w:ascii="Arial" w:hAnsi="Arial" w:cs="Arial"/>
          <w:sz w:val="20"/>
          <w:szCs w:val="20"/>
          <w:lang w:val="de-DE"/>
        </w:rPr>
        <w:t>1</w:t>
      </w:r>
      <w:r w:rsidR="00E344E1">
        <w:rPr>
          <w:rFonts w:ascii="Arial" w:hAnsi="Arial" w:cs="Arial"/>
          <w:sz w:val="20"/>
          <w:szCs w:val="20"/>
          <w:lang w:val="de-DE"/>
        </w:rPr>
        <w:t>7</w:t>
      </w:r>
      <w:r w:rsidR="006A1E2E">
        <w:rPr>
          <w:rFonts w:ascii="Arial" w:hAnsi="Arial" w:cs="Arial"/>
          <w:sz w:val="20"/>
          <w:szCs w:val="20"/>
          <w:lang w:val="de-DE"/>
        </w:rPr>
        <w:t xml:space="preserve">. </w:t>
      </w:r>
      <w:r w:rsidR="00A07302">
        <w:rPr>
          <w:rFonts w:ascii="Arial" w:hAnsi="Arial" w:cs="Arial"/>
          <w:sz w:val="20"/>
          <w:szCs w:val="20"/>
          <w:lang w:val="de-DE"/>
        </w:rPr>
        <w:t>April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A04A5" w:rsidRPr="008A04A5" w:rsidRDefault="00E344E1" w:rsidP="008A04A5">
      <w:pPr>
        <w:spacing w:before="170" w:after="140" w:line="276" w:lineRule="auto"/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</w:pPr>
      <w:bookmarkStart w:id="0" w:name="_Hlk86219298"/>
      <w:r w:rsidRPr="00E344E1"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  <w:t>Südafrikas Nationalparks</w:t>
      </w:r>
      <w:r w:rsidR="008A04A5" w:rsidRPr="008A04A5"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  <w:t>: Vortrag im Naturmuseum</w:t>
      </w:r>
    </w:p>
    <w:p w:rsidR="00E344E1" w:rsidRPr="00E344E1" w:rsidRDefault="00E344E1" w:rsidP="00E344E1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bookmarkStart w:id="1" w:name="_Hlk132611785"/>
      <w:r w:rsidRPr="00E344E1">
        <w:rPr>
          <w:rFonts w:ascii="Arial" w:hAnsi="Arial" w:cs="Arial"/>
          <w:sz w:val="20"/>
          <w:szCs w:val="20"/>
          <w:lang w:val="de-DE" w:eastAsia="en-US"/>
        </w:rPr>
        <w:t xml:space="preserve">Beim Vortrag „Südafrikas Nationalparks </w:t>
      </w:r>
      <w:bookmarkEnd w:id="1"/>
      <w:r w:rsidRPr="00E344E1">
        <w:rPr>
          <w:rFonts w:ascii="Arial" w:hAnsi="Arial" w:cs="Arial"/>
          <w:sz w:val="20"/>
          <w:szCs w:val="20"/>
          <w:lang w:val="de-DE" w:eastAsia="en-US"/>
        </w:rPr>
        <w:t>– ein Erlebnis für Augen und Herz“ am Freitag, 21. Apr</w:t>
      </w:r>
      <w:r w:rsidR="00F15A58">
        <w:rPr>
          <w:rFonts w:ascii="Arial" w:hAnsi="Arial" w:cs="Arial"/>
          <w:sz w:val="20"/>
          <w:szCs w:val="20"/>
          <w:lang w:val="de-DE" w:eastAsia="en-US"/>
        </w:rPr>
        <w:t>i</w:t>
      </w:r>
      <w:bookmarkStart w:id="2" w:name="_GoBack"/>
      <w:bookmarkEnd w:id="2"/>
      <w:r w:rsidRPr="00E344E1">
        <w:rPr>
          <w:rFonts w:ascii="Arial" w:hAnsi="Arial" w:cs="Arial"/>
          <w:sz w:val="20"/>
          <w:szCs w:val="20"/>
          <w:lang w:val="de-DE" w:eastAsia="en-US"/>
        </w:rPr>
        <w:t xml:space="preserve">l um 18 Uhr im Naturmuseum Südtirol führt Reinhard Bachmann mit eindrucksvollen Bildern ein in die Natur südafrikanischer Nationalparks, im Speziellen des </w:t>
      </w:r>
      <w:proofErr w:type="spellStart"/>
      <w:r w:rsidRPr="00E344E1">
        <w:rPr>
          <w:rFonts w:ascii="Arial" w:hAnsi="Arial" w:cs="Arial"/>
          <w:sz w:val="20"/>
          <w:szCs w:val="20"/>
          <w:lang w:val="de-DE" w:eastAsia="en-US"/>
        </w:rPr>
        <w:t>Tsitsikamma</w:t>
      </w:r>
      <w:proofErr w:type="spellEnd"/>
      <w:r w:rsidRPr="00E344E1">
        <w:rPr>
          <w:rFonts w:ascii="Arial" w:hAnsi="Arial" w:cs="Arial"/>
          <w:sz w:val="20"/>
          <w:szCs w:val="20"/>
          <w:lang w:val="de-DE" w:eastAsia="en-US"/>
        </w:rPr>
        <w:t>-Nationalparks mit seinem tropischen Regenwald und des Kruger-Nationalparks mit seiner Fülle von frei lebenden Elefanten, Löwen, Nashörnern, Zebras, Antilopen, Giraffen und Leoparden. Weitere vorbildlich geschützte Regionen mit verschiedensten Landschafts- und Naturkostbarkeiten runden das Bild eines Landes ab, dessen Naturschätze den staatlichen Stellen bewusst und ein großes Schutzanliegen sind.</w:t>
      </w:r>
    </w:p>
    <w:p w:rsidR="00E344E1" w:rsidRPr="00E344E1" w:rsidRDefault="00E344E1" w:rsidP="00E344E1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E344E1">
        <w:rPr>
          <w:rFonts w:ascii="Arial" w:hAnsi="Arial" w:cs="Arial"/>
          <w:sz w:val="20"/>
          <w:szCs w:val="20"/>
          <w:lang w:val="de-DE" w:eastAsia="en-US"/>
        </w:rPr>
        <w:t>Reinhard Bachmann ist pensionierter Lehrer und Mitglied des Arbeitskreises Flora von Südtirol.</w:t>
      </w:r>
    </w:p>
    <w:p w:rsidR="008A04A5" w:rsidRPr="00E344E1" w:rsidRDefault="008A04A5" w:rsidP="00E344E1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E344E1">
        <w:rPr>
          <w:rFonts w:ascii="Arial" w:hAnsi="Arial" w:cs="Arial"/>
          <w:sz w:val="20"/>
          <w:szCs w:val="20"/>
          <w:lang w:val="de-DE" w:eastAsia="en-US"/>
        </w:rPr>
        <w:t xml:space="preserve">Der Eintritt ist frei. Eine Vormerkung auf der Webseite des Museums unter </w:t>
      </w:r>
      <w:hyperlink r:id="rId6" w:anchor="/event/243011" w:history="1">
        <w:r w:rsidR="00E344E1" w:rsidRPr="00E344E1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https://app.no-q.info/naturmuseum-sudtirol/calendar#/event/243011</w:t>
        </w:r>
      </w:hyperlink>
      <w:r w:rsidR="00E344E1" w:rsidRPr="00E344E1">
        <w:rPr>
          <w:rFonts w:ascii="Arial" w:hAnsi="Arial" w:cs="Arial"/>
          <w:sz w:val="20"/>
          <w:szCs w:val="20"/>
          <w:lang w:val="de-DE"/>
        </w:rPr>
        <w:t xml:space="preserve"> </w:t>
      </w:r>
      <w:r w:rsidRPr="00E344E1">
        <w:rPr>
          <w:rFonts w:ascii="Arial" w:hAnsi="Arial" w:cs="Arial"/>
          <w:sz w:val="20"/>
          <w:szCs w:val="20"/>
          <w:lang w:val="de-DE" w:eastAsia="en-US"/>
        </w:rPr>
        <w:t xml:space="preserve">wird empfohlen. </w:t>
      </w:r>
    </w:p>
    <w:p w:rsidR="00E344E1" w:rsidRDefault="008A04A5" w:rsidP="00E344E1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E344E1">
        <w:rPr>
          <w:rFonts w:ascii="Arial" w:hAnsi="Arial" w:cs="Arial"/>
          <w:b/>
          <w:sz w:val="20"/>
          <w:szCs w:val="20"/>
          <w:lang w:eastAsia="en-US"/>
        </w:rPr>
        <w:t>Info</w:t>
      </w:r>
      <w:r w:rsidRPr="00E344E1">
        <w:rPr>
          <w:rFonts w:ascii="Arial" w:hAnsi="Arial" w:cs="Arial"/>
          <w:sz w:val="20"/>
          <w:szCs w:val="20"/>
          <w:lang w:eastAsia="en-US"/>
        </w:rPr>
        <w:t>: Tel. 0471 412964.</w:t>
      </w:r>
    </w:p>
    <w:bookmarkEnd w:id="0"/>
    <w:sectPr w:rsidR="00E344E1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644DE5"/>
    <w:rsid w:val="006A1E2E"/>
    <w:rsid w:val="00756BF3"/>
    <w:rsid w:val="007710DE"/>
    <w:rsid w:val="0079222C"/>
    <w:rsid w:val="008A04A5"/>
    <w:rsid w:val="008A34CE"/>
    <w:rsid w:val="00911DDE"/>
    <w:rsid w:val="00A07302"/>
    <w:rsid w:val="00A75D09"/>
    <w:rsid w:val="00AA0AA4"/>
    <w:rsid w:val="00B07D4D"/>
    <w:rsid w:val="00B36D5D"/>
    <w:rsid w:val="00B57B0F"/>
    <w:rsid w:val="00B857D9"/>
    <w:rsid w:val="00C47656"/>
    <w:rsid w:val="00C52BA8"/>
    <w:rsid w:val="00C7631B"/>
    <w:rsid w:val="00CB2A58"/>
    <w:rsid w:val="00CB32D2"/>
    <w:rsid w:val="00D143E4"/>
    <w:rsid w:val="00DC3EDF"/>
    <w:rsid w:val="00E344E1"/>
    <w:rsid w:val="00E40955"/>
    <w:rsid w:val="00E5360A"/>
    <w:rsid w:val="00E71598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FA5E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220</cp:revision>
  <cp:lastPrinted>2017-10-12T07:58:00Z</cp:lastPrinted>
  <dcterms:created xsi:type="dcterms:W3CDTF">2017-09-06T09:55:00Z</dcterms:created>
  <dcterms:modified xsi:type="dcterms:W3CDTF">2023-04-17T09:16:00Z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