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B968C3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7C7F18" w:rsidRPr="00B968C3">
        <w:rPr>
          <w:rFonts w:ascii="Arial" w:hAnsi="Arial" w:cs="Arial"/>
          <w:sz w:val="20"/>
          <w:szCs w:val="20"/>
          <w:lang w:val="de-DE"/>
        </w:rPr>
        <w:t>1</w:t>
      </w:r>
      <w:r w:rsidR="00B968C3" w:rsidRPr="00B968C3">
        <w:rPr>
          <w:rFonts w:ascii="Arial" w:hAnsi="Arial" w:cs="Arial"/>
          <w:sz w:val="20"/>
          <w:szCs w:val="20"/>
          <w:lang w:val="de-DE"/>
        </w:rPr>
        <w:t>9</w:t>
      </w:r>
      <w:r w:rsidR="00BC32F3" w:rsidRPr="00B968C3">
        <w:rPr>
          <w:rFonts w:ascii="Arial" w:hAnsi="Arial" w:cs="Arial"/>
          <w:sz w:val="20"/>
          <w:szCs w:val="20"/>
          <w:lang w:val="de-DE"/>
        </w:rPr>
        <w:t>. Mai</w:t>
      </w:r>
      <w:r w:rsidRPr="00B968C3">
        <w:rPr>
          <w:rFonts w:ascii="Arial" w:hAnsi="Arial" w:cs="Arial"/>
          <w:sz w:val="20"/>
          <w:szCs w:val="20"/>
          <w:lang w:val="de-DE"/>
        </w:rPr>
        <w:t xml:space="preserve"> 202</w:t>
      </w:r>
      <w:r w:rsidR="00A07302" w:rsidRPr="00B968C3">
        <w:rPr>
          <w:rFonts w:ascii="Arial" w:hAnsi="Arial" w:cs="Arial"/>
          <w:sz w:val="20"/>
          <w:szCs w:val="20"/>
          <w:lang w:val="de-DE"/>
        </w:rPr>
        <w:t>3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577185" w:rsidRPr="00577185" w:rsidRDefault="005C2E8A" w:rsidP="00577185">
      <w:pPr>
        <w:spacing w:before="170" w:after="14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bookmarkStart w:id="0" w:name="_Hlk86219298"/>
      <w:r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Wildbienen</w:t>
      </w:r>
      <w:r w:rsidR="000B437D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: Wie bedroht sind sie?</w:t>
      </w:r>
    </w:p>
    <w:p w:rsidR="005C2E8A" w:rsidRPr="005C2E8A" w:rsidRDefault="005C2E8A" w:rsidP="000B437D">
      <w:pPr>
        <w:spacing w:before="120" w:line="276" w:lineRule="auto"/>
        <w:rPr>
          <w:rFonts w:ascii="Arial" w:hAnsi="Arial" w:cs="Arial"/>
          <w:b/>
          <w:sz w:val="20"/>
          <w:szCs w:val="20"/>
          <w:lang w:val="de-DE" w:eastAsia="en-US"/>
        </w:rPr>
      </w:pPr>
      <w:r w:rsidRPr="005C2E8A">
        <w:rPr>
          <w:rFonts w:ascii="Arial" w:hAnsi="Arial" w:cs="Arial"/>
          <w:b/>
          <w:sz w:val="20"/>
          <w:szCs w:val="20"/>
          <w:lang w:val="de-DE" w:eastAsia="en-US"/>
        </w:rPr>
        <w:t>Um Wildbienen, ihre</w:t>
      </w:r>
      <w:r w:rsidR="000B437D">
        <w:rPr>
          <w:rFonts w:ascii="Arial" w:hAnsi="Arial" w:cs="Arial"/>
          <w:b/>
          <w:sz w:val="20"/>
          <w:szCs w:val="20"/>
          <w:lang w:val="de-DE" w:eastAsia="en-US"/>
        </w:rPr>
        <w:t xml:space="preserve"> Funktion als Bestäuber, ihren </w:t>
      </w:r>
      <w:r w:rsidRPr="005C2E8A">
        <w:rPr>
          <w:rFonts w:ascii="Arial" w:hAnsi="Arial" w:cs="Arial"/>
          <w:b/>
          <w:sz w:val="20"/>
          <w:szCs w:val="20"/>
          <w:lang w:val="de-DE" w:eastAsia="en-US"/>
        </w:rPr>
        <w:t xml:space="preserve">Bedrohungsstatus und welche Rolle die Honigbienenhaltung </w:t>
      </w:r>
      <w:r>
        <w:rPr>
          <w:rFonts w:ascii="Arial" w:hAnsi="Arial" w:cs="Arial"/>
          <w:b/>
          <w:sz w:val="20"/>
          <w:szCs w:val="20"/>
          <w:lang w:val="de-DE" w:eastAsia="en-US"/>
        </w:rPr>
        <w:t xml:space="preserve">in diesem Zusammenhang </w:t>
      </w:r>
      <w:r w:rsidRPr="005C2E8A">
        <w:rPr>
          <w:rFonts w:ascii="Arial" w:hAnsi="Arial" w:cs="Arial"/>
          <w:b/>
          <w:sz w:val="20"/>
          <w:szCs w:val="20"/>
          <w:lang w:val="de-DE" w:eastAsia="en-US"/>
        </w:rPr>
        <w:t>spielt geht es am 2</w:t>
      </w:r>
      <w:r w:rsidR="00945DD5">
        <w:rPr>
          <w:rFonts w:ascii="Arial" w:hAnsi="Arial" w:cs="Arial"/>
          <w:b/>
          <w:sz w:val="20"/>
          <w:szCs w:val="20"/>
          <w:lang w:val="de-DE" w:eastAsia="en-US"/>
        </w:rPr>
        <w:t>3</w:t>
      </w:r>
      <w:r w:rsidRPr="005C2E8A">
        <w:rPr>
          <w:rFonts w:ascii="Arial" w:hAnsi="Arial" w:cs="Arial"/>
          <w:b/>
          <w:sz w:val="20"/>
          <w:szCs w:val="20"/>
          <w:lang w:val="de-DE" w:eastAsia="en-US"/>
        </w:rPr>
        <w:t xml:space="preserve">. Mai bei einem Vortrag im Naturmuseum. In englischer Sprache. </w:t>
      </w:r>
    </w:p>
    <w:p w:rsidR="005C2E8A" w:rsidRPr="005C2E8A" w:rsidRDefault="005C2E8A" w:rsidP="005C2E8A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r w:rsidRPr="005C2E8A">
        <w:rPr>
          <w:rFonts w:ascii="Arial" w:hAnsi="Arial" w:cs="Arial"/>
          <w:sz w:val="20"/>
          <w:szCs w:val="20"/>
          <w:lang w:val="de-DE" w:eastAsia="en-US"/>
        </w:rPr>
        <w:t xml:space="preserve">Sheila Colla ist eine Naturwissenschaftlerin und Professorin an der York University in Toronto, Kanada. </w:t>
      </w:r>
      <w:r>
        <w:rPr>
          <w:rFonts w:ascii="Arial" w:hAnsi="Arial" w:cs="Arial"/>
          <w:sz w:val="20"/>
          <w:szCs w:val="20"/>
          <w:lang w:val="de-DE" w:eastAsia="en-US"/>
        </w:rPr>
        <w:t>S</w:t>
      </w:r>
      <w:r w:rsidRPr="005C2E8A">
        <w:rPr>
          <w:rFonts w:ascii="Arial" w:hAnsi="Arial" w:cs="Arial"/>
          <w:sz w:val="20"/>
          <w:szCs w:val="20"/>
          <w:lang w:val="de-DE" w:eastAsia="en-US"/>
        </w:rPr>
        <w:t xml:space="preserve">eit fast 20 Jahren </w:t>
      </w:r>
      <w:r>
        <w:rPr>
          <w:rFonts w:ascii="Arial" w:hAnsi="Arial" w:cs="Arial"/>
          <w:sz w:val="20"/>
          <w:szCs w:val="20"/>
          <w:lang w:val="de-DE" w:eastAsia="en-US"/>
        </w:rPr>
        <w:t>erforscht sie die Le</w:t>
      </w:r>
      <w:r w:rsidRPr="005C2E8A">
        <w:rPr>
          <w:rFonts w:ascii="Arial" w:hAnsi="Arial" w:cs="Arial"/>
          <w:sz w:val="20"/>
          <w:szCs w:val="20"/>
          <w:lang w:val="de-DE" w:eastAsia="en-US"/>
        </w:rPr>
        <w:t xml:space="preserve">bensweise einheimischer Bestäuber in Nordamerika und </w:t>
      </w:r>
      <w:r>
        <w:rPr>
          <w:rFonts w:ascii="Arial" w:hAnsi="Arial" w:cs="Arial"/>
          <w:sz w:val="20"/>
          <w:szCs w:val="20"/>
          <w:lang w:val="de-DE" w:eastAsia="en-US"/>
        </w:rPr>
        <w:t>Methoden, diese Tiere zu schützen</w:t>
      </w:r>
      <w:r w:rsidRPr="005C2E8A">
        <w:rPr>
          <w:rFonts w:ascii="Arial" w:hAnsi="Arial" w:cs="Arial"/>
          <w:sz w:val="20"/>
          <w:szCs w:val="20"/>
          <w:lang w:val="de-DE" w:eastAsia="en-US"/>
        </w:rPr>
        <w:t xml:space="preserve">. </w:t>
      </w:r>
      <w:r>
        <w:rPr>
          <w:rFonts w:ascii="Arial" w:hAnsi="Arial" w:cs="Arial"/>
          <w:sz w:val="20"/>
          <w:szCs w:val="20"/>
          <w:lang w:val="de-DE" w:eastAsia="en-US"/>
        </w:rPr>
        <w:t xml:space="preserve">Am </w:t>
      </w:r>
      <w:r w:rsidR="00945DD5">
        <w:rPr>
          <w:rFonts w:ascii="Arial" w:hAnsi="Arial" w:cs="Arial"/>
          <w:sz w:val="20"/>
          <w:szCs w:val="20"/>
          <w:lang w:val="de-DE" w:eastAsia="en-US"/>
        </w:rPr>
        <w:t>Dienstag</w:t>
      </w:r>
      <w:r>
        <w:rPr>
          <w:rFonts w:ascii="Arial" w:hAnsi="Arial" w:cs="Arial"/>
          <w:sz w:val="20"/>
          <w:szCs w:val="20"/>
          <w:lang w:val="de-DE" w:eastAsia="en-US"/>
        </w:rPr>
        <w:t>, 2</w:t>
      </w:r>
      <w:r w:rsidR="00945DD5">
        <w:rPr>
          <w:rFonts w:ascii="Arial" w:hAnsi="Arial" w:cs="Arial"/>
          <w:sz w:val="20"/>
          <w:szCs w:val="20"/>
          <w:lang w:val="de-DE" w:eastAsia="en-US"/>
        </w:rPr>
        <w:t>3</w:t>
      </w:r>
      <w:r>
        <w:rPr>
          <w:rFonts w:ascii="Arial" w:hAnsi="Arial" w:cs="Arial"/>
          <w:sz w:val="20"/>
          <w:szCs w:val="20"/>
          <w:lang w:val="de-DE" w:eastAsia="en-US"/>
        </w:rPr>
        <w:t>. Mai ist sie in Bozen zu Gast und hält um 18 Uhr im Naturmuseum Südtirol den Vortrag in englischer Sprache „</w:t>
      </w:r>
      <w:proofErr w:type="spellStart"/>
      <w:r w:rsidRPr="005C2E8A">
        <w:rPr>
          <w:rFonts w:ascii="Arial" w:hAnsi="Arial" w:cs="Arial"/>
          <w:sz w:val="20"/>
          <w:szCs w:val="20"/>
          <w:lang w:val="de-DE" w:eastAsia="en-US"/>
        </w:rPr>
        <w:t>Using</w:t>
      </w:r>
      <w:proofErr w:type="spellEnd"/>
      <w:r w:rsidRPr="005C2E8A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proofErr w:type="spellStart"/>
      <w:r w:rsidRPr="005C2E8A">
        <w:rPr>
          <w:rFonts w:ascii="Arial" w:hAnsi="Arial" w:cs="Arial"/>
          <w:sz w:val="20"/>
          <w:szCs w:val="20"/>
          <w:lang w:val="de-DE" w:eastAsia="en-US"/>
        </w:rPr>
        <w:t>Specimens</w:t>
      </w:r>
      <w:proofErr w:type="spellEnd"/>
      <w:r w:rsidRPr="005C2E8A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proofErr w:type="spellStart"/>
      <w:r w:rsidRPr="005C2E8A">
        <w:rPr>
          <w:rFonts w:ascii="Arial" w:hAnsi="Arial" w:cs="Arial"/>
          <w:sz w:val="20"/>
          <w:szCs w:val="20"/>
          <w:lang w:val="de-DE" w:eastAsia="en-US"/>
        </w:rPr>
        <w:t>to</w:t>
      </w:r>
      <w:proofErr w:type="spellEnd"/>
      <w:r w:rsidRPr="005C2E8A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proofErr w:type="spellStart"/>
      <w:r w:rsidRPr="005C2E8A">
        <w:rPr>
          <w:rFonts w:ascii="Arial" w:hAnsi="Arial" w:cs="Arial"/>
          <w:sz w:val="20"/>
          <w:szCs w:val="20"/>
          <w:lang w:val="de-DE" w:eastAsia="en-US"/>
        </w:rPr>
        <w:t>Assess</w:t>
      </w:r>
      <w:proofErr w:type="spellEnd"/>
      <w:r w:rsidRPr="005C2E8A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proofErr w:type="spellStart"/>
      <w:r w:rsidRPr="005C2E8A">
        <w:rPr>
          <w:rFonts w:ascii="Arial" w:hAnsi="Arial" w:cs="Arial"/>
          <w:sz w:val="20"/>
          <w:szCs w:val="20"/>
          <w:lang w:val="de-DE" w:eastAsia="en-US"/>
        </w:rPr>
        <w:t>Insect</w:t>
      </w:r>
      <w:proofErr w:type="spellEnd"/>
      <w:r w:rsidRPr="005C2E8A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proofErr w:type="spellStart"/>
      <w:r w:rsidRPr="005C2E8A">
        <w:rPr>
          <w:rFonts w:ascii="Arial" w:hAnsi="Arial" w:cs="Arial"/>
          <w:sz w:val="20"/>
          <w:szCs w:val="20"/>
          <w:lang w:val="de-DE" w:eastAsia="en-US"/>
        </w:rPr>
        <w:t>Conservation</w:t>
      </w:r>
      <w:proofErr w:type="spellEnd"/>
      <w:r w:rsidRPr="005C2E8A">
        <w:rPr>
          <w:rFonts w:ascii="Arial" w:hAnsi="Arial" w:cs="Arial"/>
          <w:sz w:val="20"/>
          <w:szCs w:val="20"/>
          <w:lang w:val="de-DE" w:eastAsia="en-US"/>
        </w:rPr>
        <w:t xml:space="preserve"> Status: </w:t>
      </w:r>
      <w:proofErr w:type="spellStart"/>
      <w:r w:rsidRPr="005C2E8A">
        <w:rPr>
          <w:rFonts w:ascii="Arial" w:hAnsi="Arial" w:cs="Arial"/>
          <w:sz w:val="20"/>
          <w:szCs w:val="20"/>
          <w:lang w:val="de-DE" w:eastAsia="en-US"/>
        </w:rPr>
        <w:t>Lessons</w:t>
      </w:r>
      <w:proofErr w:type="spellEnd"/>
      <w:r w:rsidRPr="005C2E8A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proofErr w:type="spellStart"/>
      <w:r w:rsidRPr="005C2E8A">
        <w:rPr>
          <w:rFonts w:ascii="Arial" w:hAnsi="Arial" w:cs="Arial"/>
          <w:sz w:val="20"/>
          <w:szCs w:val="20"/>
          <w:lang w:val="de-DE" w:eastAsia="en-US"/>
        </w:rPr>
        <w:t>From</w:t>
      </w:r>
      <w:proofErr w:type="spellEnd"/>
      <w:r w:rsidRPr="005C2E8A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proofErr w:type="spellStart"/>
      <w:r w:rsidRPr="005C2E8A">
        <w:rPr>
          <w:rFonts w:ascii="Arial" w:hAnsi="Arial" w:cs="Arial"/>
          <w:sz w:val="20"/>
          <w:szCs w:val="20"/>
          <w:lang w:val="de-DE" w:eastAsia="en-US"/>
        </w:rPr>
        <w:t>the</w:t>
      </w:r>
      <w:proofErr w:type="spellEnd"/>
      <w:r w:rsidRPr="005C2E8A">
        <w:rPr>
          <w:rFonts w:ascii="Arial" w:hAnsi="Arial" w:cs="Arial"/>
          <w:sz w:val="20"/>
          <w:szCs w:val="20"/>
          <w:lang w:val="de-DE" w:eastAsia="en-US"/>
        </w:rPr>
        <w:t xml:space="preserve"> IUCN </w:t>
      </w:r>
      <w:proofErr w:type="spellStart"/>
      <w:r w:rsidRPr="005C2E8A">
        <w:rPr>
          <w:rFonts w:ascii="Arial" w:hAnsi="Arial" w:cs="Arial"/>
          <w:sz w:val="20"/>
          <w:szCs w:val="20"/>
          <w:lang w:val="de-DE" w:eastAsia="en-US"/>
        </w:rPr>
        <w:t>Red</w:t>
      </w:r>
      <w:proofErr w:type="spellEnd"/>
      <w:r w:rsidRPr="005C2E8A">
        <w:rPr>
          <w:rFonts w:ascii="Arial" w:hAnsi="Arial" w:cs="Arial"/>
          <w:sz w:val="20"/>
          <w:szCs w:val="20"/>
          <w:lang w:val="de-DE" w:eastAsia="en-US"/>
        </w:rPr>
        <w:t xml:space="preserve"> List </w:t>
      </w:r>
      <w:proofErr w:type="spellStart"/>
      <w:r w:rsidRPr="005C2E8A">
        <w:rPr>
          <w:rFonts w:ascii="Arial" w:hAnsi="Arial" w:cs="Arial"/>
          <w:sz w:val="20"/>
          <w:szCs w:val="20"/>
          <w:lang w:val="de-DE" w:eastAsia="en-US"/>
        </w:rPr>
        <w:t>of</w:t>
      </w:r>
      <w:proofErr w:type="spellEnd"/>
      <w:r w:rsidRPr="005C2E8A">
        <w:rPr>
          <w:rFonts w:ascii="Arial" w:hAnsi="Arial" w:cs="Arial"/>
          <w:sz w:val="20"/>
          <w:szCs w:val="20"/>
          <w:lang w:val="de-DE" w:eastAsia="en-US"/>
        </w:rPr>
        <w:t xml:space="preserve"> North American </w:t>
      </w:r>
      <w:proofErr w:type="spellStart"/>
      <w:r w:rsidRPr="005C2E8A">
        <w:rPr>
          <w:rFonts w:ascii="Arial" w:hAnsi="Arial" w:cs="Arial"/>
          <w:sz w:val="20"/>
          <w:szCs w:val="20"/>
          <w:lang w:val="de-DE" w:eastAsia="en-US"/>
        </w:rPr>
        <w:t>Bumblebees</w:t>
      </w:r>
      <w:proofErr w:type="spellEnd"/>
      <w:r>
        <w:rPr>
          <w:rFonts w:ascii="Arial" w:hAnsi="Arial" w:cs="Arial"/>
          <w:sz w:val="20"/>
          <w:szCs w:val="20"/>
          <w:lang w:val="de-DE" w:eastAsia="en-US"/>
        </w:rPr>
        <w:t>“</w:t>
      </w:r>
      <w:r w:rsidR="000B437D">
        <w:rPr>
          <w:rFonts w:ascii="Arial" w:hAnsi="Arial" w:cs="Arial"/>
          <w:sz w:val="20"/>
          <w:szCs w:val="20"/>
          <w:lang w:val="de-DE" w:eastAsia="en-US"/>
        </w:rPr>
        <w:t xml:space="preserve"> (deutsch: </w:t>
      </w:r>
      <w:r w:rsidR="000B437D" w:rsidRPr="000B437D">
        <w:rPr>
          <w:rFonts w:ascii="Arial" w:hAnsi="Arial" w:cs="Arial"/>
          <w:sz w:val="20"/>
          <w:szCs w:val="20"/>
          <w:lang w:val="de-DE" w:eastAsia="en-US"/>
        </w:rPr>
        <w:t>Verwendung von Exemplaren zur Bewertung des Erhaltungszustands von Insekten: Lehren aus der Roten Liste der IUCN für nordamerikanische Hummeln</w:t>
      </w:r>
      <w:r w:rsidR="000B437D">
        <w:rPr>
          <w:rFonts w:ascii="Arial" w:hAnsi="Arial" w:cs="Arial"/>
          <w:sz w:val="20"/>
          <w:szCs w:val="20"/>
          <w:lang w:val="de-DE" w:eastAsia="en-US"/>
        </w:rPr>
        <w:t>)</w:t>
      </w:r>
      <w:r>
        <w:rPr>
          <w:rFonts w:ascii="Arial" w:hAnsi="Arial" w:cs="Arial"/>
          <w:sz w:val="20"/>
          <w:szCs w:val="20"/>
          <w:lang w:val="de-DE" w:eastAsia="en-US"/>
        </w:rPr>
        <w:t xml:space="preserve">. Dabei spricht sie </w:t>
      </w:r>
      <w:r w:rsidRPr="005C2E8A">
        <w:rPr>
          <w:rFonts w:ascii="Arial" w:hAnsi="Arial" w:cs="Arial"/>
          <w:sz w:val="20"/>
          <w:szCs w:val="20"/>
          <w:lang w:val="de-DE" w:eastAsia="en-US"/>
        </w:rPr>
        <w:t>über den Rückgang von Bestäubern in Nordamerika und erklär</w:t>
      </w:r>
      <w:r>
        <w:rPr>
          <w:rFonts w:ascii="Arial" w:hAnsi="Arial" w:cs="Arial"/>
          <w:sz w:val="20"/>
          <w:szCs w:val="20"/>
          <w:lang w:val="de-DE" w:eastAsia="en-US"/>
        </w:rPr>
        <w:t>t</w:t>
      </w:r>
      <w:r w:rsidRPr="005C2E8A">
        <w:rPr>
          <w:rFonts w:ascii="Arial" w:hAnsi="Arial" w:cs="Arial"/>
          <w:sz w:val="20"/>
          <w:szCs w:val="20"/>
          <w:lang w:val="de-DE" w:eastAsia="en-US"/>
        </w:rPr>
        <w:t xml:space="preserve">, wie dieser mithilfe von Museumsobjekten und der IUCN-Roten Liste bewertet wird. </w:t>
      </w:r>
    </w:p>
    <w:p w:rsidR="005C2E8A" w:rsidRPr="005C2E8A" w:rsidRDefault="005C2E8A" w:rsidP="005C2E8A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r w:rsidRPr="005C2E8A">
        <w:rPr>
          <w:rFonts w:ascii="Arial" w:hAnsi="Arial" w:cs="Arial"/>
          <w:sz w:val="20"/>
          <w:szCs w:val="20"/>
          <w:lang w:val="de-DE" w:eastAsia="en-US"/>
        </w:rPr>
        <w:t xml:space="preserve">Die </w:t>
      </w:r>
      <w:r w:rsidR="000B437D">
        <w:rPr>
          <w:rFonts w:ascii="Arial" w:hAnsi="Arial" w:cs="Arial"/>
          <w:sz w:val="20"/>
          <w:szCs w:val="20"/>
          <w:lang w:val="de-DE" w:eastAsia="en-US"/>
        </w:rPr>
        <w:t xml:space="preserve">internationale Nichtregierungsorganisation </w:t>
      </w:r>
      <w:r w:rsidR="000B437D" w:rsidRPr="005C2E8A">
        <w:rPr>
          <w:rFonts w:ascii="Arial" w:hAnsi="Arial" w:cs="Arial"/>
          <w:sz w:val="20"/>
          <w:szCs w:val="20"/>
          <w:lang w:val="de-DE" w:eastAsia="en-US"/>
        </w:rPr>
        <w:t>zum Schutz der Natur</w:t>
      </w:r>
      <w:r w:rsidR="000B437D">
        <w:rPr>
          <w:rFonts w:ascii="Arial" w:hAnsi="Arial" w:cs="Arial"/>
          <w:sz w:val="20"/>
          <w:szCs w:val="20"/>
          <w:lang w:val="de-DE" w:eastAsia="en-US"/>
        </w:rPr>
        <w:t xml:space="preserve"> IUCN (</w:t>
      </w:r>
      <w:r w:rsidR="000B437D" w:rsidRPr="000B437D">
        <w:rPr>
          <w:rFonts w:ascii="Arial" w:hAnsi="Arial" w:cs="Arial"/>
          <w:sz w:val="20"/>
          <w:szCs w:val="20"/>
          <w:lang w:val="de-DE" w:eastAsia="en-US"/>
        </w:rPr>
        <w:t xml:space="preserve">International Union </w:t>
      </w:r>
      <w:proofErr w:type="spellStart"/>
      <w:r w:rsidR="000B437D" w:rsidRPr="000B437D">
        <w:rPr>
          <w:rFonts w:ascii="Arial" w:hAnsi="Arial" w:cs="Arial"/>
          <w:sz w:val="20"/>
          <w:szCs w:val="20"/>
          <w:lang w:val="de-DE" w:eastAsia="en-US"/>
        </w:rPr>
        <w:t>for</w:t>
      </w:r>
      <w:proofErr w:type="spellEnd"/>
      <w:r w:rsidR="000B437D" w:rsidRPr="000B437D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proofErr w:type="spellStart"/>
      <w:r w:rsidR="000B437D" w:rsidRPr="000B437D">
        <w:rPr>
          <w:rFonts w:ascii="Arial" w:hAnsi="Arial" w:cs="Arial"/>
          <w:sz w:val="20"/>
          <w:szCs w:val="20"/>
          <w:lang w:val="de-DE" w:eastAsia="en-US"/>
        </w:rPr>
        <w:t>Conservation</w:t>
      </w:r>
      <w:proofErr w:type="spellEnd"/>
      <w:r w:rsidR="000B437D" w:rsidRPr="000B437D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proofErr w:type="spellStart"/>
      <w:r w:rsidR="000B437D" w:rsidRPr="000B437D">
        <w:rPr>
          <w:rFonts w:ascii="Arial" w:hAnsi="Arial" w:cs="Arial"/>
          <w:sz w:val="20"/>
          <w:szCs w:val="20"/>
          <w:lang w:val="de-DE" w:eastAsia="en-US"/>
        </w:rPr>
        <w:t>of</w:t>
      </w:r>
      <w:proofErr w:type="spellEnd"/>
      <w:r w:rsidR="000B437D" w:rsidRPr="000B437D">
        <w:rPr>
          <w:rFonts w:ascii="Arial" w:hAnsi="Arial" w:cs="Arial"/>
          <w:sz w:val="20"/>
          <w:szCs w:val="20"/>
          <w:lang w:val="de-DE" w:eastAsia="en-US"/>
        </w:rPr>
        <w:t xml:space="preserve"> Nature</w:t>
      </w:r>
      <w:r w:rsidR="000B437D">
        <w:rPr>
          <w:rFonts w:ascii="Arial" w:hAnsi="Arial" w:cs="Arial"/>
          <w:sz w:val="20"/>
          <w:szCs w:val="20"/>
          <w:lang w:val="de-DE" w:eastAsia="en-US"/>
        </w:rPr>
        <w:t>)</w:t>
      </w:r>
      <w:r w:rsidRPr="005C2E8A">
        <w:rPr>
          <w:rFonts w:ascii="Arial" w:hAnsi="Arial" w:cs="Arial"/>
          <w:sz w:val="20"/>
          <w:szCs w:val="20"/>
          <w:lang w:val="de-DE" w:eastAsia="en-US"/>
        </w:rPr>
        <w:t xml:space="preserve"> verwaltet die sogenannte Rote Liste</w:t>
      </w:r>
      <w:r w:rsidR="000B437D">
        <w:rPr>
          <w:rFonts w:ascii="Arial" w:hAnsi="Arial" w:cs="Arial"/>
          <w:sz w:val="20"/>
          <w:szCs w:val="20"/>
          <w:lang w:val="de-DE" w:eastAsia="en-US"/>
        </w:rPr>
        <w:t>:</w:t>
      </w:r>
      <w:r w:rsidRPr="005C2E8A">
        <w:rPr>
          <w:rFonts w:ascii="Arial" w:hAnsi="Arial" w:cs="Arial"/>
          <w:sz w:val="20"/>
          <w:szCs w:val="20"/>
          <w:lang w:val="de-DE" w:eastAsia="en-US"/>
        </w:rPr>
        <w:t xml:space="preserve"> Diese enthält Informationen über den Bedrohungsstatus von Arten weltweit</w:t>
      </w:r>
      <w:r w:rsidR="000B437D">
        <w:rPr>
          <w:rFonts w:ascii="Arial" w:hAnsi="Arial" w:cs="Arial"/>
          <w:sz w:val="20"/>
          <w:szCs w:val="20"/>
          <w:lang w:val="de-DE" w:eastAsia="en-US"/>
        </w:rPr>
        <w:t xml:space="preserve"> und </w:t>
      </w:r>
      <w:r w:rsidRPr="005C2E8A">
        <w:rPr>
          <w:rFonts w:ascii="Arial" w:hAnsi="Arial" w:cs="Arial"/>
          <w:sz w:val="20"/>
          <w:szCs w:val="20"/>
          <w:lang w:val="de-DE" w:eastAsia="en-US"/>
        </w:rPr>
        <w:t xml:space="preserve">hilft, gefährdete Arten zu identifizieren </w:t>
      </w:r>
      <w:r w:rsidR="000B437D">
        <w:rPr>
          <w:rFonts w:ascii="Arial" w:hAnsi="Arial" w:cs="Arial"/>
          <w:sz w:val="20"/>
          <w:szCs w:val="20"/>
          <w:lang w:val="de-DE" w:eastAsia="en-US"/>
        </w:rPr>
        <w:t>sowie</w:t>
      </w:r>
      <w:r w:rsidRPr="005C2E8A">
        <w:rPr>
          <w:rFonts w:ascii="Arial" w:hAnsi="Arial" w:cs="Arial"/>
          <w:sz w:val="20"/>
          <w:szCs w:val="20"/>
          <w:lang w:val="de-DE" w:eastAsia="en-US"/>
        </w:rPr>
        <w:t xml:space="preserve"> Schutzmaßnahmen zu planen. Die Arten werden in verschiedene Kategorien eingeteilt, um ihren Bedrohungsgrad zu beschreiben, wie beispielsweise "vom Aussterben bedroht", "stark gefährdet" oder "nicht gefährdet".</w:t>
      </w:r>
    </w:p>
    <w:p w:rsidR="005C2E8A" w:rsidRDefault="005C2E8A" w:rsidP="005C2E8A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r w:rsidRPr="005C2E8A">
        <w:rPr>
          <w:rFonts w:ascii="Arial" w:hAnsi="Arial" w:cs="Arial"/>
          <w:sz w:val="20"/>
          <w:szCs w:val="20"/>
          <w:lang w:val="de-DE" w:eastAsia="en-US"/>
        </w:rPr>
        <w:t xml:space="preserve">Sheila Colla </w:t>
      </w:r>
      <w:r w:rsidR="000B437D">
        <w:rPr>
          <w:rFonts w:ascii="Arial" w:hAnsi="Arial" w:cs="Arial"/>
          <w:sz w:val="20"/>
          <w:szCs w:val="20"/>
          <w:lang w:val="de-DE" w:eastAsia="en-US"/>
        </w:rPr>
        <w:t>geht in ihrem Vortrag</w:t>
      </w:r>
      <w:r w:rsidRPr="005C2E8A">
        <w:rPr>
          <w:rFonts w:ascii="Arial" w:hAnsi="Arial" w:cs="Arial"/>
          <w:sz w:val="20"/>
          <w:szCs w:val="20"/>
          <w:lang w:val="de-DE" w:eastAsia="en-US"/>
        </w:rPr>
        <w:t xml:space="preserve"> auch auf soziokulturelle Aspekte ein, die mit dem Schutz von Bestäubern zusammenhängen</w:t>
      </w:r>
      <w:r w:rsidR="000B437D">
        <w:rPr>
          <w:rFonts w:ascii="Arial" w:hAnsi="Arial" w:cs="Arial"/>
          <w:sz w:val="20"/>
          <w:szCs w:val="20"/>
          <w:lang w:val="de-DE" w:eastAsia="en-US"/>
        </w:rPr>
        <w:t xml:space="preserve"> und </w:t>
      </w:r>
      <w:r w:rsidRPr="005C2E8A">
        <w:rPr>
          <w:rFonts w:ascii="Arial" w:hAnsi="Arial" w:cs="Arial"/>
          <w:sz w:val="20"/>
          <w:szCs w:val="20"/>
          <w:lang w:val="de-DE" w:eastAsia="en-US"/>
        </w:rPr>
        <w:t>insbesondere darauf, wie oft die Problematik des Rückgangs von Bienen mit der kommerziellen Bienenhaltung vermischt wird.</w:t>
      </w:r>
    </w:p>
    <w:p w:rsidR="00B968C3" w:rsidRPr="00B968C3" w:rsidRDefault="005C2E8A" w:rsidP="005C2E8A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r>
        <w:rPr>
          <w:rFonts w:ascii="Arial" w:hAnsi="Arial" w:cs="Arial"/>
          <w:sz w:val="20"/>
          <w:szCs w:val="20"/>
          <w:lang w:val="de-DE" w:eastAsia="en-US"/>
        </w:rPr>
        <w:t xml:space="preserve">Der Vortrag </w:t>
      </w:r>
      <w:r w:rsidRPr="0095708A">
        <w:rPr>
          <w:rFonts w:ascii="Arial" w:hAnsi="Arial" w:cs="Arial"/>
          <w:sz w:val="20"/>
          <w:szCs w:val="20"/>
          <w:lang w:val="de-DE" w:eastAsia="en-US"/>
        </w:rPr>
        <w:t>erfolgt i</w:t>
      </w:r>
      <w:r w:rsidR="00B968C3" w:rsidRPr="0095708A">
        <w:rPr>
          <w:rFonts w:ascii="Arial" w:hAnsi="Arial" w:cs="Arial"/>
          <w:sz w:val="20"/>
          <w:szCs w:val="20"/>
          <w:lang w:val="de-DE" w:eastAsia="en-US"/>
        </w:rPr>
        <w:t xml:space="preserve">n englischer Sprache. Der Eintritt ist frei. Eine Vormerkung auf der Webseite des Museums unter dem Link </w:t>
      </w:r>
      <w:hyperlink r:id="rId6" w:history="1">
        <w:r w:rsidR="0095708A" w:rsidRPr="0095708A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https://app.no-q.info/naturmuseum-sudtirol/calendar#/event/395732</w:t>
        </w:r>
      </w:hyperlink>
      <w:r w:rsidR="0095708A" w:rsidRPr="0095708A">
        <w:rPr>
          <w:rFonts w:ascii="Arial" w:hAnsi="Arial" w:cs="Arial"/>
          <w:sz w:val="20"/>
          <w:szCs w:val="20"/>
          <w:lang w:val="de-DE"/>
        </w:rPr>
        <w:t xml:space="preserve"> </w:t>
      </w:r>
      <w:r w:rsidR="00B968C3" w:rsidRPr="0095708A">
        <w:rPr>
          <w:rFonts w:ascii="Arial" w:hAnsi="Arial" w:cs="Arial"/>
          <w:sz w:val="20"/>
          <w:szCs w:val="20"/>
          <w:lang w:val="de-DE" w:eastAsia="en-US"/>
        </w:rPr>
        <w:t>wird</w:t>
      </w:r>
      <w:r w:rsidR="00B968C3" w:rsidRPr="00B968C3">
        <w:rPr>
          <w:rFonts w:ascii="Arial" w:hAnsi="Arial" w:cs="Arial"/>
          <w:sz w:val="20"/>
          <w:szCs w:val="20"/>
          <w:lang w:val="de-DE" w:eastAsia="en-US"/>
        </w:rPr>
        <w:t xml:space="preserve"> empfohlen. </w:t>
      </w:r>
    </w:p>
    <w:p w:rsidR="000B437D" w:rsidRPr="00B5596F" w:rsidRDefault="00B968C3" w:rsidP="00B968C3">
      <w:pPr>
        <w:spacing w:before="120" w:line="276" w:lineRule="auto"/>
        <w:rPr>
          <w:rStyle w:val="Carpredefinitoparagrafo"/>
          <w:rFonts w:ascii="Arial" w:hAnsi="Arial" w:cs="Arial"/>
          <w:sz w:val="20"/>
          <w:szCs w:val="20"/>
          <w:lang w:eastAsia="en-US"/>
        </w:rPr>
      </w:pPr>
      <w:r w:rsidRPr="00B5596F">
        <w:rPr>
          <w:rFonts w:ascii="Arial" w:hAnsi="Arial" w:cs="Arial"/>
          <w:b/>
          <w:sz w:val="20"/>
          <w:szCs w:val="20"/>
          <w:lang w:eastAsia="en-US"/>
        </w:rPr>
        <w:t>Info</w:t>
      </w:r>
      <w:r w:rsidRPr="00B5596F">
        <w:rPr>
          <w:rFonts w:ascii="Arial" w:hAnsi="Arial" w:cs="Arial"/>
          <w:sz w:val="20"/>
          <w:szCs w:val="20"/>
          <w:lang w:eastAsia="en-US"/>
        </w:rPr>
        <w:t>: Tel. 0471 412964</w:t>
      </w:r>
      <w:bookmarkStart w:id="1" w:name="_GoBack"/>
      <w:bookmarkEnd w:id="1"/>
    </w:p>
    <w:bookmarkEnd w:id="0"/>
    <w:sectPr w:rsidR="000B437D" w:rsidRPr="00B5596F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63562"/>
    <w:rsid w:val="00097DC6"/>
    <w:rsid w:val="000A6D1D"/>
    <w:rsid w:val="000B437D"/>
    <w:rsid w:val="000C6BA2"/>
    <w:rsid w:val="000F107A"/>
    <w:rsid w:val="0016360B"/>
    <w:rsid w:val="001C572A"/>
    <w:rsid w:val="002516C6"/>
    <w:rsid w:val="00252FA1"/>
    <w:rsid w:val="00255A63"/>
    <w:rsid w:val="002A6CD7"/>
    <w:rsid w:val="00341FF9"/>
    <w:rsid w:val="003D04BC"/>
    <w:rsid w:val="004032E1"/>
    <w:rsid w:val="004500AC"/>
    <w:rsid w:val="00485094"/>
    <w:rsid w:val="004A007C"/>
    <w:rsid w:val="004D156D"/>
    <w:rsid w:val="00506BB9"/>
    <w:rsid w:val="005133EF"/>
    <w:rsid w:val="00577185"/>
    <w:rsid w:val="005A2CF6"/>
    <w:rsid w:val="005B3634"/>
    <w:rsid w:val="005C2E8A"/>
    <w:rsid w:val="006B3219"/>
    <w:rsid w:val="006D2E9A"/>
    <w:rsid w:val="006F5743"/>
    <w:rsid w:val="0073420E"/>
    <w:rsid w:val="00756BF3"/>
    <w:rsid w:val="007710DE"/>
    <w:rsid w:val="00795B5C"/>
    <w:rsid w:val="007A2B1B"/>
    <w:rsid w:val="007C7F18"/>
    <w:rsid w:val="008A34CE"/>
    <w:rsid w:val="008B36C6"/>
    <w:rsid w:val="00911DDE"/>
    <w:rsid w:val="00944318"/>
    <w:rsid w:val="00945DD5"/>
    <w:rsid w:val="0095708A"/>
    <w:rsid w:val="00A07302"/>
    <w:rsid w:val="00A75D09"/>
    <w:rsid w:val="00AD3606"/>
    <w:rsid w:val="00B07D4D"/>
    <w:rsid w:val="00B36D5D"/>
    <w:rsid w:val="00B5596F"/>
    <w:rsid w:val="00B57B0F"/>
    <w:rsid w:val="00B657F3"/>
    <w:rsid w:val="00B857D9"/>
    <w:rsid w:val="00B968C3"/>
    <w:rsid w:val="00BC32F3"/>
    <w:rsid w:val="00C01B29"/>
    <w:rsid w:val="00C47656"/>
    <w:rsid w:val="00C7631B"/>
    <w:rsid w:val="00CB2A58"/>
    <w:rsid w:val="00D143E4"/>
    <w:rsid w:val="00D15E61"/>
    <w:rsid w:val="00D456BD"/>
    <w:rsid w:val="00DC3EDF"/>
    <w:rsid w:val="00E40955"/>
    <w:rsid w:val="00E5360A"/>
    <w:rsid w:val="00E71598"/>
    <w:rsid w:val="00E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27A2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39573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236</cp:revision>
  <cp:lastPrinted>2017-10-12T07:58:00Z</cp:lastPrinted>
  <dcterms:created xsi:type="dcterms:W3CDTF">2017-09-06T09:55:00Z</dcterms:created>
  <dcterms:modified xsi:type="dcterms:W3CDTF">2023-05-22T06:37:00Z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