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Pr="008C325C" w:rsidRDefault="00DC3EDF" w:rsidP="00897C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8C325C" w:rsidRDefault="00485094" w:rsidP="00897C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D0CAD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246A1">
        <w:rPr>
          <w:rFonts w:ascii="Arial" w:hAnsi="Arial" w:cs="Arial"/>
          <w:sz w:val="20"/>
          <w:szCs w:val="20"/>
          <w:lang w:val="de-DE"/>
        </w:rPr>
        <w:t>13. Juli</w:t>
      </w:r>
      <w:r w:rsidR="002A2FC7" w:rsidRPr="006D0CAD">
        <w:rPr>
          <w:rFonts w:ascii="Arial" w:hAnsi="Arial" w:cs="Arial"/>
          <w:sz w:val="20"/>
          <w:szCs w:val="20"/>
          <w:lang w:val="de-DE"/>
        </w:rPr>
        <w:t xml:space="preserve"> 202</w:t>
      </w:r>
      <w:r w:rsidR="00CB7031" w:rsidRPr="006D0CAD">
        <w:rPr>
          <w:rFonts w:ascii="Arial" w:hAnsi="Arial" w:cs="Arial"/>
          <w:sz w:val="20"/>
          <w:szCs w:val="20"/>
          <w:lang w:val="de-DE"/>
        </w:rPr>
        <w:t>3</w:t>
      </w:r>
    </w:p>
    <w:p w:rsidR="00DC3EDF" w:rsidRPr="008C325C" w:rsidRDefault="00DC3EDF" w:rsidP="00897C8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0C7B20" w:rsidRDefault="000C7B20" w:rsidP="00897C82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126164691"/>
      <w:bookmarkStart w:id="1" w:name="_Hlk128640721"/>
      <w:bookmarkStart w:id="2" w:name="_Hlk86314241"/>
      <w:bookmarkStart w:id="3" w:name="_Hlk86219298"/>
      <w:r>
        <w:rPr>
          <w:rFonts w:ascii="Arial" w:hAnsi="Arial" w:cs="Arial"/>
          <w:color w:val="008000"/>
        </w:rPr>
        <w:t xml:space="preserve">Zehn Jahre </w:t>
      </w:r>
      <w:r w:rsidR="00003764">
        <w:rPr>
          <w:rFonts w:ascii="Arial" w:hAnsi="Arial" w:cs="Arial"/>
          <w:color w:val="008000"/>
        </w:rPr>
        <w:t>Planetarium</w:t>
      </w:r>
      <w:bookmarkEnd w:id="0"/>
      <w:bookmarkEnd w:id="1"/>
    </w:p>
    <w:p w:rsidR="00D84311" w:rsidRPr="00D84311" w:rsidRDefault="000C7B20" w:rsidP="00897C82">
      <w:pPr>
        <w:pStyle w:val="EinfacherTitel"/>
        <w:spacing w:before="120" w:after="0" w:line="276" w:lineRule="auto"/>
        <w:jc w:val="left"/>
        <w:rPr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bCs/>
          <w:sz w:val="20"/>
          <w:szCs w:val="20"/>
          <w:lang w:eastAsia="de-DE"/>
        </w:rPr>
        <w:t xml:space="preserve">Mit </w:t>
      </w:r>
      <w:r w:rsidR="00D84311">
        <w:rPr>
          <w:rFonts w:ascii="Arial" w:hAnsi="Arial" w:cs="Arial"/>
          <w:bCs/>
          <w:sz w:val="20"/>
          <w:szCs w:val="20"/>
          <w:lang w:eastAsia="de-DE"/>
        </w:rPr>
        <w:t xml:space="preserve">Vorführungen, Workshops, Teleskopbeobachtungen und Musikshows </w:t>
      </w:r>
      <w:r w:rsidR="00D84311" w:rsidRPr="00D84311">
        <w:rPr>
          <w:rFonts w:ascii="Arial" w:hAnsi="Arial" w:cs="Arial"/>
          <w:bCs/>
          <w:sz w:val="20"/>
          <w:szCs w:val="20"/>
          <w:lang w:eastAsia="de-DE"/>
        </w:rPr>
        <w:t xml:space="preserve">feiert das Planetarium Südtirol </w:t>
      </w:r>
      <w:r w:rsidR="00D84311">
        <w:rPr>
          <w:rFonts w:ascii="Arial" w:hAnsi="Arial" w:cs="Arial"/>
          <w:bCs/>
          <w:sz w:val="20"/>
          <w:szCs w:val="20"/>
          <w:lang w:eastAsia="de-DE"/>
        </w:rPr>
        <w:t xml:space="preserve">in Gummer </w:t>
      </w:r>
      <w:r w:rsidR="00D84311" w:rsidRPr="00D84311">
        <w:rPr>
          <w:rFonts w:ascii="Arial" w:hAnsi="Arial" w:cs="Arial"/>
          <w:bCs/>
          <w:sz w:val="20"/>
          <w:szCs w:val="20"/>
          <w:lang w:eastAsia="de-DE"/>
        </w:rPr>
        <w:t xml:space="preserve">am 21. Juli sein zehnjähriges Bestehen. </w:t>
      </w:r>
    </w:p>
    <w:p w:rsidR="001524AE" w:rsidRPr="00003764" w:rsidRDefault="00003764" w:rsidP="00897C82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Das im Juli 2013 eröffnete Planetarium feiert am Freitag, 21. Juli sein 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zehnjährige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s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Jubiläum.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Zu diesem Anlass wird ein 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abwechslungsreiches Programm vorbereitet, das für alle Altersgruppen etwas bietet: Von kostenlosen 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>V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orführungen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für 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Jung und Alt, über interaktive Raketenworkshops, bei denen 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man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selbst Hand anlegen k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ann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, bis hin zu 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T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eleskopbeobachtungen auf dem Dorfplatz in Gummer.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Ein weiteres Highlight sind zwei Musikshow-Premieren, darunter die unvergessliche "The Dark Side </w:t>
      </w:r>
      <w:proofErr w:type="spellStart"/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of</w:t>
      </w:r>
      <w:proofErr w:type="spellEnd"/>
      <w:r w:rsidR="001524AE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The Moon" von Pink Floyd - ein Erlebnis, das unter dem Sternenhimmel eine ganz besondere Atmosphäre entfalten wird.</w:t>
      </w:r>
    </w:p>
    <w:p w:rsidR="007C31BA" w:rsidRDefault="001524AE" w:rsidP="00897C82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Die Vorführungen und Workshops im Laufe des Tages sind kostenlos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,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die Musikshows am Abend </w:t>
      </w:r>
      <w:r w:rsidR="00C24129">
        <w:rPr>
          <w:rFonts w:ascii="Arial" w:hAnsi="Arial" w:cs="Arial"/>
          <w:b w:val="0"/>
          <w:bCs/>
          <w:sz w:val="20"/>
          <w:szCs w:val="20"/>
          <w:lang w:eastAsia="de-DE"/>
        </w:rPr>
        <w:t>kosten hingegen 13 Euro für Erwachsene und 8 Euro für Kinder von 6 bis 16 Jahren.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Eine 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Vormerkung 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auf der Webseite des Planetariums unter dem </w:t>
      </w:r>
      <w:r w:rsidR="00003764" w:rsidRPr="00D31B8D">
        <w:rPr>
          <w:rFonts w:ascii="Arial" w:hAnsi="Arial" w:cs="Arial"/>
          <w:b w:val="0"/>
          <w:bCs/>
          <w:sz w:val="20"/>
          <w:szCs w:val="20"/>
          <w:lang w:eastAsia="de-DE"/>
        </w:rPr>
        <w:t>Link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hyperlink r:id="rId7" w:history="1">
        <w:r w:rsidR="00D31B8D" w:rsidRPr="00A77584">
          <w:rPr>
            <w:rStyle w:val="Hyperlink"/>
            <w:rFonts w:ascii="Arial" w:hAnsi="Arial" w:cs="Arial"/>
            <w:b w:val="0"/>
            <w:bCs/>
            <w:sz w:val="20"/>
            <w:szCs w:val="20"/>
            <w:lang w:eastAsia="de-DE"/>
          </w:rPr>
          <w:t>https://www.planetarium.bz.it/de/program/</w:t>
        </w:r>
      </w:hyperlink>
      <w:r w:rsidR="00D31B8D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ist 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notwendig</w:t>
      </w:r>
      <w:r w:rsidR="00003764"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.</w:t>
      </w:r>
      <w:r w:rsidR="007C31BA" w:rsidRPr="007C31BA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</w:p>
    <w:p w:rsidR="000C7B20" w:rsidRDefault="007C31BA" w:rsidP="00897C82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Das </w:t>
      </w:r>
      <w:r w:rsidR="003C5623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seit Ende 2020 vom Naturmuseum Südtirol verwaltete 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>Planetarium Südtirol ist ein Kosmos-Simulator und stellt unabhängig von Wetter und Tageszeit den Sternenhimmel und den Lauf der Gestirne naturgetreu dar. Bis zu 5</w:t>
      </w:r>
      <w:r w:rsidR="00385849">
        <w:rPr>
          <w:rFonts w:ascii="Arial" w:hAnsi="Arial" w:cs="Arial"/>
          <w:b w:val="0"/>
          <w:bCs/>
          <w:sz w:val="20"/>
          <w:szCs w:val="20"/>
          <w:lang w:eastAsia="de-DE"/>
        </w:rPr>
        <w:t>3</w:t>
      </w:r>
      <w:r w:rsidRPr="0000376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Personen können darin auf Sesseln sitzend auf Entdeckungsreisen rund um die Erde und zu fernen Welten gehen. </w:t>
      </w:r>
      <w:bookmarkStart w:id="4" w:name="_GoBack"/>
      <w:bookmarkEnd w:id="4"/>
    </w:p>
    <w:bookmarkEnd w:id="2"/>
    <w:bookmarkEnd w:id="3"/>
    <w:sectPr w:rsidR="000C7B2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03764"/>
    <w:rsid w:val="000057A1"/>
    <w:rsid w:val="00041F9C"/>
    <w:rsid w:val="00057324"/>
    <w:rsid w:val="00063562"/>
    <w:rsid w:val="000C7B20"/>
    <w:rsid w:val="000D196E"/>
    <w:rsid w:val="000F107A"/>
    <w:rsid w:val="001524AE"/>
    <w:rsid w:val="00157BB1"/>
    <w:rsid w:val="001D4B2D"/>
    <w:rsid w:val="001E54AE"/>
    <w:rsid w:val="001F72AB"/>
    <w:rsid w:val="001F7F40"/>
    <w:rsid w:val="002246A1"/>
    <w:rsid w:val="00252715"/>
    <w:rsid w:val="00252FA1"/>
    <w:rsid w:val="00283BEF"/>
    <w:rsid w:val="002A2FC7"/>
    <w:rsid w:val="002A6CD7"/>
    <w:rsid w:val="002C6349"/>
    <w:rsid w:val="00385849"/>
    <w:rsid w:val="003A3394"/>
    <w:rsid w:val="003C5623"/>
    <w:rsid w:val="00412661"/>
    <w:rsid w:val="00455DC9"/>
    <w:rsid w:val="00460927"/>
    <w:rsid w:val="00485094"/>
    <w:rsid w:val="004A007C"/>
    <w:rsid w:val="004B6841"/>
    <w:rsid w:val="004D64AF"/>
    <w:rsid w:val="00506BB9"/>
    <w:rsid w:val="00524AAF"/>
    <w:rsid w:val="00535E47"/>
    <w:rsid w:val="005731C4"/>
    <w:rsid w:val="005818AA"/>
    <w:rsid w:val="00582441"/>
    <w:rsid w:val="005B3634"/>
    <w:rsid w:val="0060281A"/>
    <w:rsid w:val="006139DC"/>
    <w:rsid w:val="006155D6"/>
    <w:rsid w:val="006513B8"/>
    <w:rsid w:val="006D0CAD"/>
    <w:rsid w:val="007151AA"/>
    <w:rsid w:val="007710DE"/>
    <w:rsid w:val="007B2D88"/>
    <w:rsid w:val="007B7485"/>
    <w:rsid w:val="007C31BA"/>
    <w:rsid w:val="007E5F11"/>
    <w:rsid w:val="00826653"/>
    <w:rsid w:val="00862C01"/>
    <w:rsid w:val="00891C43"/>
    <w:rsid w:val="00897C82"/>
    <w:rsid w:val="008A0898"/>
    <w:rsid w:val="008A34CE"/>
    <w:rsid w:val="008C256B"/>
    <w:rsid w:val="008C325C"/>
    <w:rsid w:val="00911DDE"/>
    <w:rsid w:val="0093782F"/>
    <w:rsid w:val="00A02A65"/>
    <w:rsid w:val="00A75D09"/>
    <w:rsid w:val="00AD3B20"/>
    <w:rsid w:val="00B07D4D"/>
    <w:rsid w:val="00B31C03"/>
    <w:rsid w:val="00B36D5D"/>
    <w:rsid w:val="00B3707C"/>
    <w:rsid w:val="00B46553"/>
    <w:rsid w:val="00B5640F"/>
    <w:rsid w:val="00B57B0F"/>
    <w:rsid w:val="00B751C1"/>
    <w:rsid w:val="00B857D9"/>
    <w:rsid w:val="00B931DF"/>
    <w:rsid w:val="00BB1896"/>
    <w:rsid w:val="00BC64AB"/>
    <w:rsid w:val="00BE677E"/>
    <w:rsid w:val="00C24129"/>
    <w:rsid w:val="00C3200E"/>
    <w:rsid w:val="00C341B4"/>
    <w:rsid w:val="00C364D8"/>
    <w:rsid w:val="00C46D31"/>
    <w:rsid w:val="00C47656"/>
    <w:rsid w:val="00C7631B"/>
    <w:rsid w:val="00C8300E"/>
    <w:rsid w:val="00C83D57"/>
    <w:rsid w:val="00CA4333"/>
    <w:rsid w:val="00CB2A58"/>
    <w:rsid w:val="00CB7031"/>
    <w:rsid w:val="00CD3325"/>
    <w:rsid w:val="00CD487D"/>
    <w:rsid w:val="00D1747B"/>
    <w:rsid w:val="00D23AA9"/>
    <w:rsid w:val="00D31B8D"/>
    <w:rsid w:val="00D446E2"/>
    <w:rsid w:val="00D84311"/>
    <w:rsid w:val="00DA2474"/>
    <w:rsid w:val="00DC3EDF"/>
    <w:rsid w:val="00E24722"/>
    <w:rsid w:val="00E40955"/>
    <w:rsid w:val="00E50540"/>
    <w:rsid w:val="00E5360A"/>
    <w:rsid w:val="00E71598"/>
    <w:rsid w:val="00EB07B0"/>
    <w:rsid w:val="00F46F05"/>
    <w:rsid w:val="00F67469"/>
    <w:rsid w:val="00FD31B1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B0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8C3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325C"/>
    <w:pPr>
      <w:suppressAutoHyphens w:val="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325C"/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etarium.bz.it/de/progra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0C41-ED3B-4A54-9289-37B998B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261</cp:revision>
  <cp:lastPrinted>2017-10-12T07:58:00Z</cp:lastPrinted>
  <dcterms:created xsi:type="dcterms:W3CDTF">2017-09-06T09:55:00Z</dcterms:created>
  <dcterms:modified xsi:type="dcterms:W3CDTF">2023-07-13T05:43:00Z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