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8C" w:rsidRPr="00CD603C" w:rsidRDefault="00F22CA9">
      <w:pPr>
        <w:spacing w:before="62" w:line="276" w:lineRule="auto"/>
        <w:rPr>
          <w:lang w:val="it-IT"/>
        </w:rPr>
      </w:pPr>
      <w:r>
        <w:rPr>
          <w:rFonts w:cs="Arial"/>
          <w:lang w:val="it-IT"/>
        </w:rPr>
        <w:t xml:space="preserve">Comunicato </w:t>
      </w:r>
      <w:r w:rsidRPr="00BE7D87">
        <w:rPr>
          <w:rFonts w:cs="Arial"/>
          <w:lang w:val="it-IT"/>
        </w:rPr>
        <w:t xml:space="preserve">stampa, </w:t>
      </w:r>
      <w:r w:rsidR="00BE7D87" w:rsidRPr="00BE7D87">
        <w:rPr>
          <w:rFonts w:cs="Arial"/>
          <w:lang w:val="it-IT"/>
        </w:rPr>
        <w:t>2</w:t>
      </w:r>
      <w:r w:rsidR="0051452A">
        <w:rPr>
          <w:rFonts w:cs="Arial"/>
          <w:lang w:val="it-IT"/>
        </w:rPr>
        <w:t xml:space="preserve"> aprile</w:t>
      </w:r>
      <w:r w:rsidRPr="00BE7D87">
        <w:rPr>
          <w:rFonts w:cs="Arial"/>
          <w:lang w:val="it-IT"/>
        </w:rPr>
        <w:t xml:space="preserve"> 202</w:t>
      </w:r>
      <w:r w:rsidR="0084341B" w:rsidRPr="00BE7D87">
        <w:rPr>
          <w:rFonts w:cs="Arial"/>
          <w:lang w:val="it-IT"/>
        </w:rPr>
        <w:t>6</w:t>
      </w:r>
    </w:p>
    <w:p w:rsidR="00D1238C" w:rsidRDefault="00D1238C">
      <w:pPr>
        <w:spacing w:before="62" w:line="276" w:lineRule="auto"/>
        <w:rPr>
          <w:rFonts w:cs="Arial"/>
          <w:highlight w:val="yellow"/>
          <w:lang w:val="it-IT"/>
        </w:rPr>
      </w:pPr>
    </w:p>
    <w:p w:rsidR="0051452A" w:rsidRPr="0038477B" w:rsidRDefault="0051452A" w:rsidP="0051452A">
      <w:pPr>
        <w:suppressAutoHyphens w:val="0"/>
        <w:spacing w:before="120" w:line="276" w:lineRule="auto"/>
        <w:rPr>
          <w:rFonts w:eastAsia="Times New Roman" w:cs="Arial"/>
          <w:b/>
          <w:sz w:val="32"/>
          <w:szCs w:val="32"/>
          <w:lang w:val="it-IT" w:eastAsia="it-IT"/>
        </w:rPr>
      </w:pPr>
      <w:r w:rsidRPr="0038477B">
        <w:rPr>
          <w:rFonts w:eastAsia="Times New Roman" w:cs="Arial"/>
          <w:b/>
          <w:sz w:val="32"/>
          <w:szCs w:val="32"/>
          <w:lang w:val="it-IT" w:eastAsia="it-IT"/>
        </w:rPr>
        <w:t>Pasqua nei Musei provinciali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b/>
          <w:color w:val="000000"/>
          <w:lang w:val="it-IT"/>
        </w:rPr>
      </w:pPr>
      <w:r w:rsidRPr="0038477B">
        <w:rPr>
          <w:rFonts w:cs="Arial"/>
          <w:b/>
          <w:color w:val="000000"/>
          <w:lang w:val="it-IT"/>
        </w:rPr>
        <w:t xml:space="preserve">Nuove mostre, visite guidate e proiezioni di film su una vasta gamma di argomenti che spaziano dalla storia all’archeologia, dal turismo all’attività mineraria, dall’astronomia alla natura: durante il periodo pasquale numerosi </w:t>
      </w:r>
      <w:r>
        <w:rPr>
          <w:rFonts w:cs="Arial"/>
          <w:b/>
          <w:color w:val="000000"/>
          <w:lang w:val="it-IT"/>
        </w:rPr>
        <w:t>M</w:t>
      </w:r>
      <w:r w:rsidRPr="0038477B">
        <w:rPr>
          <w:rFonts w:cs="Arial"/>
          <w:b/>
          <w:color w:val="000000"/>
          <w:lang w:val="it-IT"/>
        </w:rPr>
        <w:t>usei provinciali dell’Alto Adige saranno aperti e offriranno un programma ricco e variegato.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 w:rsidRPr="0038477B">
        <w:rPr>
          <w:rFonts w:cs="Arial"/>
          <w:color w:val="000000"/>
          <w:lang w:val="it-IT"/>
        </w:rPr>
        <w:t xml:space="preserve">Il </w:t>
      </w:r>
      <w:r w:rsidRPr="0038477B">
        <w:rPr>
          <w:rFonts w:cs="Arial"/>
          <w:b/>
          <w:color w:val="000000"/>
          <w:lang w:val="it-IT"/>
        </w:rPr>
        <w:t>Museo Archeologico dell’Alto Adige</w:t>
      </w:r>
      <w:r w:rsidRPr="0038477B">
        <w:rPr>
          <w:rFonts w:cs="Arial"/>
          <w:color w:val="000000"/>
          <w:lang w:val="it-IT"/>
        </w:rPr>
        <w:t xml:space="preserve"> apre le porte sia la domenica di Pasqua che il lunedì di Pasqua, dalle </w:t>
      </w:r>
      <w:r>
        <w:rPr>
          <w:rFonts w:cs="Arial"/>
          <w:color w:val="000000"/>
          <w:lang w:val="it-IT"/>
        </w:rPr>
        <w:t xml:space="preserve">ore </w:t>
      </w:r>
      <w:r w:rsidRPr="0038477B">
        <w:rPr>
          <w:rFonts w:cs="Arial"/>
          <w:color w:val="000000"/>
          <w:lang w:val="it-IT"/>
        </w:rPr>
        <w:t xml:space="preserve">10 alle 18. Al centro dell’attenzione ci sono la ricostruzione realistica di </w:t>
      </w:r>
      <w:proofErr w:type="spellStart"/>
      <w:r w:rsidRPr="0038477B">
        <w:rPr>
          <w:rFonts w:cs="Arial"/>
          <w:color w:val="000000"/>
          <w:lang w:val="it-IT"/>
        </w:rPr>
        <w:t>Ötzi</w:t>
      </w:r>
      <w:proofErr w:type="spellEnd"/>
      <w:r w:rsidRPr="0038477B">
        <w:rPr>
          <w:rFonts w:cs="Arial"/>
          <w:color w:val="000000"/>
          <w:lang w:val="it-IT"/>
        </w:rPr>
        <w:t xml:space="preserve">, la sua storia e i reperti rinvenuti insieme a lui. L’offerta è completata dalla mostra </w:t>
      </w:r>
      <w:r w:rsidR="00A36FBC">
        <w:rPr>
          <w:rFonts w:cs="Arial"/>
          <w:color w:val="000000"/>
          <w:lang w:val="it-IT"/>
        </w:rPr>
        <w:t>temporanea</w:t>
      </w:r>
      <w:r w:rsidRPr="0038477B">
        <w:rPr>
          <w:rFonts w:cs="Arial"/>
          <w:color w:val="000000"/>
          <w:lang w:val="it-IT"/>
        </w:rPr>
        <w:t xml:space="preserve"> “UNDER PROPAGANDA – Archeologia tra guerra e pace”, che affronta in modo critico il passato fascista e nazista dell’archeologia in Alto Adige.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 w:rsidRPr="0038477B">
        <w:rPr>
          <w:rFonts w:cs="Arial"/>
          <w:color w:val="000000"/>
          <w:lang w:val="it-IT"/>
        </w:rPr>
        <w:t xml:space="preserve">Anche il </w:t>
      </w:r>
      <w:r w:rsidRPr="008F0AC8">
        <w:rPr>
          <w:rFonts w:cs="Arial"/>
          <w:b/>
          <w:color w:val="000000"/>
          <w:lang w:val="it-IT"/>
        </w:rPr>
        <w:t>Museo provinciale Miniere</w:t>
      </w:r>
      <w:r w:rsidRPr="0038477B">
        <w:rPr>
          <w:rFonts w:cs="Arial"/>
          <w:color w:val="000000"/>
          <w:lang w:val="it-IT"/>
        </w:rPr>
        <w:t xml:space="preserve"> accoglie </w:t>
      </w:r>
      <w:r>
        <w:rPr>
          <w:rFonts w:cs="Arial"/>
          <w:color w:val="000000"/>
          <w:lang w:val="it-IT"/>
        </w:rPr>
        <w:t>il pubblico</w:t>
      </w:r>
      <w:r w:rsidRPr="0038477B">
        <w:rPr>
          <w:rFonts w:cs="Arial"/>
          <w:color w:val="000000"/>
          <w:lang w:val="it-IT"/>
        </w:rPr>
        <w:t xml:space="preserve"> in tre delle sue quattro sedi</w:t>
      </w:r>
      <w:r w:rsidRPr="003A04D4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sia di domenica che di lunedì:</w:t>
      </w:r>
      <w:r w:rsidRPr="0038477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 xml:space="preserve">le sedi di </w:t>
      </w:r>
      <w:r w:rsidRPr="0038477B">
        <w:rPr>
          <w:rFonts w:cs="Arial"/>
          <w:color w:val="000000"/>
          <w:lang w:val="it-IT"/>
        </w:rPr>
        <w:t xml:space="preserve">Ridanna e </w:t>
      </w:r>
      <w:r>
        <w:rPr>
          <w:rFonts w:cs="Arial"/>
          <w:color w:val="000000"/>
          <w:lang w:val="it-IT"/>
        </w:rPr>
        <w:t>Predoi</w:t>
      </w:r>
      <w:r w:rsidRPr="0038477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>sono aperte</w:t>
      </w:r>
      <w:r w:rsidRPr="0038477B">
        <w:rPr>
          <w:rFonts w:cs="Arial"/>
          <w:color w:val="000000"/>
          <w:lang w:val="it-IT"/>
        </w:rPr>
        <w:t xml:space="preserve"> dalle </w:t>
      </w:r>
      <w:r>
        <w:rPr>
          <w:rFonts w:cs="Arial"/>
          <w:color w:val="000000"/>
          <w:lang w:val="it-IT"/>
        </w:rPr>
        <w:t xml:space="preserve">ore </w:t>
      </w:r>
      <w:r w:rsidRPr="0038477B">
        <w:rPr>
          <w:rFonts w:cs="Arial"/>
          <w:color w:val="000000"/>
          <w:lang w:val="it-IT"/>
        </w:rPr>
        <w:t xml:space="preserve">10 alle 17, </w:t>
      </w:r>
      <w:r>
        <w:rPr>
          <w:rFonts w:cs="Arial"/>
          <w:color w:val="000000"/>
          <w:lang w:val="it-IT"/>
        </w:rPr>
        <w:t>la sede di Cadipietra</w:t>
      </w:r>
      <w:r w:rsidRPr="0038477B">
        <w:rPr>
          <w:rFonts w:cs="Arial"/>
          <w:color w:val="000000"/>
          <w:lang w:val="it-IT"/>
        </w:rPr>
        <w:t xml:space="preserve"> dalle </w:t>
      </w:r>
      <w:r>
        <w:rPr>
          <w:rFonts w:cs="Arial"/>
          <w:color w:val="000000"/>
          <w:lang w:val="it-IT"/>
        </w:rPr>
        <w:t xml:space="preserve">ore </w:t>
      </w:r>
      <w:r w:rsidRPr="0038477B">
        <w:rPr>
          <w:rFonts w:cs="Arial"/>
          <w:color w:val="000000"/>
          <w:lang w:val="it-IT"/>
        </w:rPr>
        <w:t>10:30 alle 18. A Ridanna il mondo delle miniere prende vita grazie a macchinari funzionanti nella galleria e nell’impianto di lavorazione del minerale. A Pre</w:t>
      </w:r>
      <w:r>
        <w:rPr>
          <w:rFonts w:cs="Arial"/>
          <w:color w:val="000000"/>
          <w:lang w:val="it-IT"/>
        </w:rPr>
        <w:t>doi</w:t>
      </w:r>
      <w:r w:rsidRPr="0038477B">
        <w:rPr>
          <w:rFonts w:cs="Arial"/>
          <w:color w:val="000000"/>
          <w:lang w:val="it-IT"/>
        </w:rPr>
        <w:t xml:space="preserve">, un giro con </w:t>
      </w:r>
      <w:r>
        <w:rPr>
          <w:rFonts w:cs="Arial"/>
          <w:color w:val="000000"/>
          <w:lang w:val="it-IT"/>
        </w:rPr>
        <w:t>il trenino</w:t>
      </w:r>
      <w:r w:rsidRPr="0038477B">
        <w:rPr>
          <w:rFonts w:cs="Arial"/>
          <w:color w:val="000000"/>
          <w:lang w:val="it-IT"/>
        </w:rPr>
        <w:t xml:space="preserve"> minerari</w:t>
      </w:r>
      <w:r>
        <w:rPr>
          <w:rFonts w:cs="Arial"/>
          <w:color w:val="000000"/>
          <w:lang w:val="it-IT"/>
        </w:rPr>
        <w:t>o</w:t>
      </w:r>
      <w:r w:rsidRPr="0038477B">
        <w:rPr>
          <w:rFonts w:cs="Arial"/>
          <w:color w:val="000000"/>
          <w:lang w:val="it-IT"/>
        </w:rPr>
        <w:t xml:space="preserve"> nella galleria </w:t>
      </w:r>
      <w:r>
        <w:rPr>
          <w:rFonts w:cs="Arial"/>
          <w:color w:val="000000"/>
          <w:lang w:val="it-IT"/>
        </w:rPr>
        <w:t>di Sant’I</w:t>
      </w:r>
      <w:r w:rsidRPr="0038477B">
        <w:rPr>
          <w:rFonts w:cs="Arial"/>
          <w:color w:val="000000"/>
          <w:lang w:val="it-IT"/>
        </w:rPr>
        <w:t>gnaz</w:t>
      </w:r>
      <w:r>
        <w:rPr>
          <w:rFonts w:cs="Arial"/>
          <w:color w:val="000000"/>
          <w:lang w:val="it-IT"/>
        </w:rPr>
        <w:t>io</w:t>
      </w:r>
      <w:r w:rsidRPr="0038477B">
        <w:rPr>
          <w:rFonts w:cs="Arial"/>
          <w:color w:val="000000"/>
          <w:lang w:val="it-IT"/>
        </w:rPr>
        <w:t xml:space="preserve"> conduce in un viaggio nella storia dell’estrazione mineraria; inoltre, </w:t>
      </w:r>
      <w:r>
        <w:rPr>
          <w:rFonts w:cs="Arial"/>
          <w:color w:val="000000"/>
          <w:lang w:val="it-IT"/>
        </w:rPr>
        <w:t>il Centro climatico</w:t>
      </w:r>
      <w:r w:rsidRPr="0038477B">
        <w:rPr>
          <w:rFonts w:cs="Arial"/>
          <w:color w:val="000000"/>
          <w:lang w:val="it-IT"/>
        </w:rPr>
        <w:t xml:space="preserve"> offre un notevole sollievo soprattutto a chi soffre di allergie e asma. A </w:t>
      </w:r>
      <w:r>
        <w:rPr>
          <w:rFonts w:cs="Arial"/>
          <w:color w:val="000000"/>
          <w:lang w:val="it-IT"/>
        </w:rPr>
        <w:t>Cadipietra</w:t>
      </w:r>
      <w:r w:rsidRPr="0038477B">
        <w:rPr>
          <w:rFonts w:cs="Arial"/>
          <w:color w:val="000000"/>
          <w:lang w:val="it-IT"/>
        </w:rPr>
        <w:t>, invece, l’attenzione è rivolta alle persone che hanno lavorato nel settore minerario e nei settori correlati e che sono ancora attive oggi.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>
        <w:rPr>
          <w:rFonts w:cs="Arial"/>
          <w:color w:val="000000"/>
          <w:lang w:val="it-IT"/>
        </w:rPr>
        <w:t xml:space="preserve">Il </w:t>
      </w:r>
      <w:r w:rsidRPr="003A04D4">
        <w:rPr>
          <w:rFonts w:cs="Arial"/>
          <w:b/>
          <w:color w:val="000000"/>
          <w:lang w:val="it-IT"/>
        </w:rPr>
        <w:t>Forte di Fortezza</w:t>
      </w:r>
      <w:r w:rsidRPr="0038477B">
        <w:rPr>
          <w:rFonts w:cs="Arial"/>
          <w:color w:val="000000"/>
          <w:lang w:val="it-IT"/>
        </w:rPr>
        <w:t xml:space="preserve"> sarà apert</w:t>
      </w:r>
      <w:r>
        <w:rPr>
          <w:rFonts w:cs="Arial"/>
          <w:color w:val="000000"/>
          <w:lang w:val="it-IT"/>
        </w:rPr>
        <w:t>o</w:t>
      </w:r>
      <w:r w:rsidRPr="0038477B">
        <w:rPr>
          <w:rFonts w:cs="Arial"/>
          <w:color w:val="000000"/>
          <w:lang w:val="it-IT"/>
        </w:rPr>
        <w:t xml:space="preserve"> la domenica e il lunedì di Pasqua dalle </w:t>
      </w:r>
      <w:r>
        <w:rPr>
          <w:rFonts w:cs="Arial"/>
          <w:color w:val="000000"/>
          <w:lang w:val="it-IT"/>
        </w:rPr>
        <w:t xml:space="preserve">ore </w:t>
      </w:r>
      <w:r w:rsidRPr="0038477B">
        <w:rPr>
          <w:rFonts w:cs="Arial"/>
          <w:color w:val="000000"/>
          <w:lang w:val="it-IT"/>
        </w:rPr>
        <w:t xml:space="preserve">10 alle 16. Oltre all’imponente complesso stesso, si possono visitare le mostre permanenti </w:t>
      </w:r>
      <w:r>
        <w:rPr>
          <w:rFonts w:cs="Arial"/>
          <w:color w:val="000000"/>
          <w:lang w:val="it-IT"/>
        </w:rPr>
        <w:t xml:space="preserve">“La </w:t>
      </w:r>
      <w:r w:rsidRPr="0038477B">
        <w:rPr>
          <w:rFonts w:cs="Arial"/>
          <w:color w:val="000000"/>
          <w:lang w:val="it-IT"/>
        </w:rPr>
        <w:t>Cattedrale nel deserto</w:t>
      </w:r>
      <w:r>
        <w:rPr>
          <w:rFonts w:cs="Arial"/>
          <w:color w:val="000000"/>
          <w:lang w:val="it-IT"/>
        </w:rPr>
        <w:t>”</w:t>
      </w:r>
      <w:r w:rsidRPr="0038477B">
        <w:rPr>
          <w:rFonts w:cs="Arial"/>
          <w:color w:val="000000"/>
          <w:lang w:val="it-IT"/>
        </w:rPr>
        <w:t xml:space="preserve">, con storie e aneddoti sulla fortezza, la sua </w:t>
      </w:r>
      <w:r w:rsidR="00F76070">
        <w:rPr>
          <w:rFonts w:cs="Arial"/>
          <w:color w:val="000000"/>
          <w:lang w:val="it-IT"/>
        </w:rPr>
        <w:t>costruzione</w:t>
      </w:r>
      <w:r w:rsidRPr="0038477B">
        <w:rPr>
          <w:rFonts w:cs="Arial"/>
          <w:color w:val="000000"/>
          <w:lang w:val="it-IT"/>
        </w:rPr>
        <w:t xml:space="preserve"> e l’impatto sul territorio circostante, e “</w:t>
      </w:r>
      <w:proofErr w:type="spellStart"/>
      <w:r>
        <w:rPr>
          <w:rFonts w:cs="Arial"/>
          <w:color w:val="000000"/>
          <w:lang w:val="it-IT"/>
        </w:rPr>
        <w:t>Bunkerizzato</w:t>
      </w:r>
      <w:proofErr w:type="spellEnd"/>
      <w:r>
        <w:rPr>
          <w:rFonts w:cs="Arial"/>
          <w:color w:val="000000"/>
          <w:lang w:val="it-IT"/>
        </w:rPr>
        <w:t>. Bunker in Alto Adige</w:t>
      </w:r>
      <w:r w:rsidRPr="0038477B">
        <w:rPr>
          <w:rFonts w:cs="Arial"/>
          <w:color w:val="000000"/>
          <w:lang w:val="it-IT"/>
        </w:rPr>
        <w:t>” sul</w:t>
      </w:r>
      <w:r>
        <w:rPr>
          <w:rFonts w:cs="Arial"/>
          <w:color w:val="000000"/>
          <w:lang w:val="it-IT"/>
        </w:rPr>
        <w:t xml:space="preserve"> Vallo Alpino</w:t>
      </w:r>
      <w:r w:rsidRPr="0038477B">
        <w:rPr>
          <w:rFonts w:cs="Arial"/>
          <w:color w:val="000000"/>
          <w:lang w:val="it-IT"/>
        </w:rPr>
        <w:t>, iniziat</w:t>
      </w:r>
      <w:r>
        <w:rPr>
          <w:rFonts w:cs="Arial"/>
          <w:color w:val="000000"/>
          <w:lang w:val="it-IT"/>
        </w:rPr>
        <w:t>o</w:t>
      </w:r>
      <w:r w:rsidRPr="0038477B">
        <w:rPr>
          <w:rFonts w:cs="Arial"/>
          <w:color w:val="000000"/>
          <w:lang w:val="it-IT"/>
        </w:rPr>
        <w:t xml:space="preserve"> negli anni '30-'40 e mai completat</w:t>
      </w:r>
      <w:r>
        <w:rPr>
          <w:rFonts w:cs="Arial"/>
          <w:color w:val="000000"/>
          <w:lang w:val="it-IT"/>
        </w:rPr>
        <w:t>o</w:t>
      </w:r>
      <w:r w:rsidRPr="0038477B">
        <w:rPr>
          <w:rFonts w:cs="Arial"/>
          <w:color w:val="000000"/>
          <w:lang w:val="it-IT"/>
        </w:rPr>
        <w:t>, e sugli oltre 300 bunker presenti in Alto Adige (cinque dei quali a Fortezza). Inoltre, nella fortezza è attualmente visibile l’opera d’arte “Nonsense” – un</w:t>
      </w:r>
      <w:r w:rsidR="00F76070">
        <w:rPr>
          <w:rFonts w:cs="Arial"/>
          <w:color w:val="000000"/>
          <w:lang w:val="it-IT"/>
        </w:rPr>
        <w:t>’</w:t>
      </w:r>
      <w:bookmarkStart w:id="0" w:name="_GoBack"/>
      <w:bookmarkEnd w:id="0"/>
      <w:r w:rsidRPr="0038477B">
        <w:rPr>
          <w:rFonts w:cs="Arial"/>
          <w:color w:val="000000"/>
          <w:lang w:val="it-IT"/>
        </w:rPr>
        <w:t>installazione in acciaio composta da simboli monetari che affronta il tema dei confini e delle disuguaglianze. A completamento dell’offerta vengono proposti una caccia al tesoro e visite guidate.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 w:rsidRPr="0038477B">
        <w:rPr>
          <w:rFonts w:cs="Arial"/>
          <w:color w:val="000000"/>
          <w:lang w:val="it-IT"/>
        </w:rPr>
        <w:t xml:space="preserve">Il </w:t>
      </w:r>
      <w:r w:rsidRPr="003A04D4">
        <w:rPr>
          <w:rFonts w:cs="Arial"/>
          <w:b/>
          <w:color w:val="000000"/>
          <w:lang w:val="it-IT"/>
        </w:rPr>
        <w:t>Museo di Scienze Naturali dell’Alto Adige</w:t>
      </w:r>
      <w:r w:rsidRPr="0038477B">
        <w:rPr>
          <w:rFonts w:cs="Arial"/>
          <w:color w:val="000000"/>
          <w:lang w:val="it-IT"/>
        </w:rPr>
        <w:t xml:space="preserve"> accoglie </w:t>
      </w:r>
      <w:r>
        <w:rPr>
          <w:rFonts w:cs="Arial"/>
          <w:color w:val="000000"/>
          <w:lang w:val="it-IT"/>
        </w:rPr>
        <w:t>il pubblico</w:t>
      </w:r>
      <w:r w:rsidRPr="0038477B">
        <w:rPr>
          <w:rFonts w:cs="Arial"/>
          <w:color w:val="000000"/>
          <w:lang w:val="it-IT"/>
        </w:rPr>
        <w:t xml:space="preserve"> in entrambi i giorni festivi dalle </w:t>
      </w:r>
      <w:r>
        <w:rPr>
          <w:rFonts w:cs="Arial"/>
          <w:color w:val="000000"/>
          <w:lang w:val="it-IT"/>
        </w:rPr>
        <w:t xml:space="preserve">ore </w:t>
      </w:r>
      <w:r w:rsidRPr="0038477B">
        <w:rPr>
          <w:rFonts w:cs="Arial"/>
          <w:color w:val="000000"/>
          <w:lang w:val="it-IT"/>
        </w:rPr>
        <w:t>10 alle 18. Oltre alla mostra permanente sull’evoluzione geologica e sugli habitat dell’Alto Adige, l’attenzione è rivolta alla mostra temporanea “Funga”, che illustra in tutte le sue sfaccettature il regno spesso sottovalutato dei funghi. La mostra fotografica “</w:t>
      </w:r>
      <w:proofErr w:type="spellStart"/>
      <w:r w:rsidRPr="0038477B">
        <w:rPr>
          <w:rFonts w:cs="Arial"/>
          <w:color w:val="000000"/>
          <w:lang w:val="it-IT"/>
        </w:rPr>
        <w:t>Queer</w:t>
      </w:r>
      <w:proofErr w:type="spellEnd"/>
      <w:r w:rsidRPr="0038477B">
        <w:rPr>
          <w:rFonts w:cs="Arial"/>
          <w:color w:val="000000"/>
          <w:lang w:val="it-IT"/>
        </w:rPr>
        <w:t xml:space="preserve"> Nature Photography Awards” apre inoltre nuove prospettive sulla diversità della natura e mette in discussione le concezioni comuni di genere e normalità.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 w:rsidRPr="0038477B">
        <w:rPr>
          <w:rFonts w:cs="Arial"/>
          <w:color w:val="000000"/>
          <w:lang w:val="it-IT"/>
        </w:rPr>
        <w:t xml:space="preserve">Il </w:t>
      </w:r>
      <w:proofErr w:type="spellStart"/>
      <w:r w:rsidRPr="003A04D4">
        <w:rPr>
          <w:rFonts w:cs="Arial"/>
          <w:b/>
          <w:color w:val="000000"/>
          <w:lang w:val="it-IT"/>
        </w:rPr>
        <w:t>Planetarium</w:t>
      </w:r>
      <w:proofErr w:type="spellEnd"/>
      <w:r w:rsidRPr="003A04D4">
        <w:rPr>
          <w:rFonts w:cs="Arial"/>
          <w:b/>
          <w:color w:val="000000"/>
          <w:lang w:val="it-IT"/>
        </w:rPr>
        <w:t xml:space="preserve"> Alto Adige</w:t>
      </w:r>
      <w:r w:rsidRPr="0038477B">
        <w:rPr>
          <w:rFonts w:cs="Arial"/>
          <w:color w:val="000000"/>
          <w:lang w:val="it-IT"/>
        </w:rPr>
        <w:t xml:space="preserve"> rimarrà chiuso la domenica di Pasqua, ma il lunedì di Pasqua propone quattro spettacoli: </w:t>
      </w:r>
      <w:r>
        <w:rPr>
          <w:rFonts w:cs="Arial"/>
          <w:color w:val="000000"/>
          <w:lang w:val="it-IT"/>
        </w:rPr>
        <w:t>“</w:t>
      </w:r>
      <w:proofErr w:type="spellStart"/>
      <w:r w:rsidRPr="003A04D4">
        <w:rPr>
          <w:rFonts w:cs="Arial"/>
          <w:color w:val="000000"/>
          <w:lang w:val="it-IT"/>
        </w:rPr>
        <w:t>Meine</w:t>
      </w:r>
      <w:proofErr w:type="spellEnd"/>
      <w:r w:rsidRPr="003A04D4">
        <w:rPr>
          <w:rFonts w:cs="Arial"/>
          <w:color w:val="000000"/>
          <w:lang w:val="it-IT"/>
        </w:rPr>
        <w:t xml:space="preserve"> </w:t>
      </w:r>
      <w:proofErr w:type="spellStart"/>
      <w:r w:rsidRPr="003A04D4">
        <w:rPr>
          <w:rFonts w:cs="Arial"/>
          <w:color w:val="000000"/>
          <w:lang w:val="it-IT"/>
        </w:rPr>
        <w:t>Heimat</w:t>
      </w:r>
      <w:proofErr w:type="spellEnd"/>
      <w:r w:rsidRPr="003A04D4">
        <w:rPr>
          <w:rFonts w:cs="Arial"/>
          <w:color w:val="000000"/>
          <w:lang w:val="it-IT"/>
        </w:rPr>
        <w:t xml:space="preserve"> - </w:t>
      </w:r>
      <w:proofErr w:type="spellStart"/>
      <w:r w:rsidRPr="003A04D4">
        <w:rPr>
          <w:rFonts w:cs="Arial"/>
          <w:color w:val="000000"/>
          <w:lang w:val="it-IT"/>
        </w:rPr>
        <w:t>unser</w:t>
      </w:r>
      <w:proofErr w:type="spellEnd"/>
      <w:r w:rsidRPr="003A04D4">
        <w:rPr>
          <w:rFonts w:cs="Arial"/>
          <w:color w:val="000000"/>
          <w:lang w:val="it-IT"/>
        </w:rPr>
        <w:t xml:space="preserve"> </w:t>
      </w:r>
      <w:proofErr w:type="spellStart"/>
      <w:r w:rsidRPr="003A04D4">
        <w:rPr>
          <w:rFonts w:cs="Arial"/>
          <w:color w:val="000000"/>
          <w:lang w:val="it-IT"/>
        </w:rPr>
        <w:t>blauer</w:t>
      </w:r>
      <w:proofErr w:type="spellEnd"/>
      <w:r w:rsidRPr="003A04D4">
        <w:rPr>
          <w:rFonts w:cs="Arial"/>
          <w:color w:val="000000"/>
          <w:lang w:val="it-IT"/>
        </w:rPr>
        <w:t xml:space="preserve"> Planet</w:t>
      </w:r>
      <w:r>
        <w:rPr>
          <w:rFonts w:cs="Arial"/>
          <w:color w:val="000000"/>
          <w:lang w:val="it-IT"/>
        </w:rPr>
        <w:t>”</w:t>
      </w:r>
      <w:r w:rsidRPr="0038477B">
        <w:rPr>
          <w:rFonts w:cs="Arial"/>
          <w:color w:val="000000"/>
          <w:lang w:val="it-IT"/>
        </w:rPr>
        <w:t xml:space="preserve"> (in tedesco, ore 14), </w:t>
      </w:r>
      <w:r>
        <w:rPr>
          <w:rFonts w:cs="Arial"/>
          <w:color w:val="000000"/>
          <w:lang w:val="it-IT"/>
        </w:rPr>
        <w:t>“Missione avventura”</w:t>
      </w:r>
      <w:r w:rsidRPr="0038477B">
        <w:rPr>
          <w:rFonts w:cs="Arial"/>
          <w:color w:val="000000"/>
          <w:lang w:val="it-IT"/>
        </w:rPr>
        <w:t xml:space="preserve"> (in italiano, ore 15), “Il cielo sopra l’Alto Adige” (</w:t>
      </w:r>
      <w:proofErr w:type="spellStart"/>
      <w:r>
        <w:rPr>
          <w:rFonts w:cs="Arial"/>
          <w:color w:val="000000"/>
          <w:lang w:val="it-IT"/>
        </w:rPr>
        <w:t>ted</w:t>
      </w:r>
      <w:proofErr w:type="spellEnd"/>
      <w:r w:rsidRPr="0038477B">
        <w:rPr>
          <w:rFonts w:cs="Arial"/>
          <w:color w:val="000000"/>
          <w:lang w:val="it-IT"/>
        </w:rPr>
        <w:t>/it</w:t>
      </w:r>
      <w:r>
        <w:rPr>
          <w:rFonts w:cs="Arial"/>
          <w:color w:val="000000"/>
          <w:lang w:val="it-IT"/>
        </w:rPr>
        <w:t>a</w:t>
      </w:r>
      <w:r w:rsidRPr="0038477B">
        <w:rPr>
          <w:rFonts w:cs="Arial"/>
          <w:color w:val="000000"/>
          <w:lang w:val="it-IT"/>
        </w:rPr>
        <w:t xml:space="preserve">, ore 16) e “Queen Heaven – The </w:t>
      </w:r>
      <w:proofErr w:type="spellStart"/>
      <w:r w:rsidRPr="0038477B">
        <w:rPr>
          <w:rFonts w:cs="Arial"/>
          <w:color w:val="000000"/>
          <w:lang w:val="it-IT"/>
        </w:rPr>
        <w:t>Original</w:t>
      </w:r>
      <w:proofErr w:type="spellEnd"/>
      <w:r w:rsidRPr="0038477B">
        <w:rPr>
          <w:rFonts w:cs="Arial"/>
          <w:color w:val="000000"/>
          <w:lang w:val="it-IT"/>
        </w:rPr>
        <w:t>” (</w:t>
      </w:r>
      <w:proofErr w:type="spellStart"/>
      <w:r>
        <w:rPr>
          <w:rFonts w:cs="Arial"/>
          <w:color w:val="000000"/>
          <w:lang w:val="it-IT"/>
        </w:rPr>
        <w:t>ted</w:t>
      </w:r>
      <w:proofErr w:type="spellEnd"/>
      <w:r w:rsidRPr="0038477B">
        <w:rPr>
          <w:rFonts w:cs="Arial"/>
          <w:color w:val="000000"/>
          <w:lang w:val="it-IT"/>
        </w:rPr>
        <w:t>/it</w:t>
      </w:r>
      <w:r>
        <w:rPr>
          <w:rFonts w:cs="Arial"/>
          <w:color w:val="000000"/>
          <w:lang w:val="it-IT"/>
        </w:rPr>
        <w:t>a</w:t>
      </w:r>
      <w:r w:rsidRPr="0038477B">
        <w:rPr>
          <w:rFonts w:cs="Arial"/>
          <w:color w:val="000000"/>
          <w:lang w:val="it-IT"/>
        </w:rPr>
        <w:t>, ore 17).</w:t>
      </w:r>
    </w:p>
    <w:p w:rsidR="0051452A" w:rsidRPr="0038477B" w:rsidRDefault="0051452A" w:rsidP="0051452A">
      <w:pPr>
        <w:suppressAutoHyphens w:val="0"/>
        <w:spacing w:before="120" w:line="276" w:lineRule="auto"/>
        <w:rPr>
          <w:rFonts w:cs="Arial"/>
          <w:color w:val="000000"/>
          <w:lang w:val="it-IT"/>
        </w:rPr>
      </w:pPr>
      <w:r w:rsidRPr="0038477B">
        <w:rPr>
          <w:rFonts w:cs="Arial"/>
          <w:color w:val="000000"/>
          <w:lang w:val="it-IT"/>
        </w:rPr>
        <w:t xml:space="preserve">È aperto anche il </w:t>
      </w:r>
      <w:proofErr w:type="spellStart"/>
      <w:r w:rsidRPr="003A04D4">
        <w:rPr>
          <w:rFonts w:cs="Arial"/>
          <w:b/>
          <w:color w:val="000000"/>
          <w:lang w:val="it-IT"/>
        </w:rPr>
        <w:t>Touriseum</w:t>
      </w:r>
      <w:proofErr w:type="spellEnd"/>
      <w:r w:rsidRPr="0038477B">
        <w:rPr>
          <w:rFonts w:cs="Arial"/>
          <w:color w:val="000000"/>
          <w:lang w:val="it-IT"/>
        </w:rPr>
        <w:t xml:space="preserve"> – Museo provinciale del </w:t>
      </w:r>
      <w:r>
        <w:rPr>
          <w:rFonts w:cs="Arial"/>
          <w:color w:val="000000"/>
          <w:lang w:val="it-IT"/>
        </w:rPr>
        <w:t>T</w:t>
      </w:r>
      <w:r w:rsidRPr="0038477B">
        <w:rPr>
          <w:rFonts w:cs="Arial"/>
          <w:color w:val="000000"/>
          <w:lang w:val="it-IT"/>
        </w:rPr>
        <w:t xml:space="preserve">urismo </w:t>
      </w:r>
      <w:r>
        <w:rPr>
          <w:rFonts w:cs="Arial"/>
          <w:color w:val="000000"/>
          <w:lang w:val="it-IT"/>
        </w:rPr>
        <w:t xml:space="preserve">- </w:t>
      </w:r>
      <w:r w:rsidRPr="0038477B">
        <w:rPr>
          <w:rFonts w:cs="Arial"/>
          <w:color w:val="000000"/>
          <w:lang w:val="it-IT"/>
        </w:rPr>
        <w:t xml:space="preserve">Castel </w:t>
      </w:r>
      <w:proofErr w:type="spellStart"/>
      <w:r w:rsidRPr="0038477B">
        <w:rPr>
          <w:rFonts w:cs="Arial"/>
          <w:color w:val="000000"/>
          <w:lang w:val="it-IT"/>
        </w:rPr>
        <w:t>Trauttmansdorff</w:t>
      </w:r>
      <w:proofErr w:type="spellEnd"/>
      <w:r w:rsidRPr="0038477B">
        <w:rPr>
          <w:rFonts w:cs="Arial"/>
          <w:color w:val="000000"/>
          <w:lang w:val="it-IT"/>
        </w:rPr>
        <w:t xml:space="preserve">, in entrambi i giorni dalle ore 9 alle ore 19. Oltre alla mostra permanente sulla storia del turismo in Alto Adige, sono in corso le mostre temporanee “Paradisi </w:t>
      </w:r>
      <w:r>
        <w:rPr>
          <w:rFonts w:cs="Arial"/>
          <w:color w:val="000000"/>
          <w:lang w:val="it-IT"/>
        </w:rPr>
        <w:t>modellati</w:t>
      </w:r>
      <w:r w:rsidRPr="0038477B">
        <w:rPr>
          <w:rFonts w:cs="Arial"/>
          <w:color w:val="000000"/>
          <w:lang w:val="it-IT"/>
        </w:rPr>
        <w:t xml:space="preserve"> – Di </w:t>
      </w:r>
      <w:r>
        <w:rPr>
          <w:rFonts w:cs="Arial"/>
          <w:color w:val="000000"/>
          <w:lang w:val="it-IT"/>
        </w:rPr>
        <w:t>P</w:t>
      </w:r>
      <w:r w:rsidRPr="0038477B">
        <w:rPr>
          <w:rFonts w:cs="Arial"/>
          <w:color w:val="000000"/>
          <w:lang w:val="it-IT"/>
        </w:rPr>
        <w:t xml:space="preserve">ersone e </w:t>
      </w:r>
      <w:r>
        <w:rPr>
          <w:rFonts w:cs="Arial"/>
          <w:color w:val="000000"/>
          <w:lang w:val="it-IT"/>
        </w:rPr>
        <w:t>G</w:t>
      </w:r>
      <w:r w:rsidRPr="0038477B">
        <w:rPr>
          <w:rFonts w:cs="Arial"/>
          <w:color w:val="000000"/>
          <w:lang w:val="it-IT"/>
        </w:rPr>
        <w:t>iardini”, con particolare attenzione a Merano, e “</w:t>
      </w:r>
      <w:r>
        <w:rPr>
          <w:rFonts w:cs="Arial"/>
          <w:color w:val="000000"/>
          <w:lang w:val="it-IT"/>
        </w:rPr>
        <w:t>L’</w:t>
      </w:r>
      <w:r w:rsidRPr="0038477B">
        <w:rPr>
          <w:rFonts w:cs="Arial"/>
          <w:color w:val="000000"/>
          <w:lang w:val="it-IT"/>
        </w:rPr>
        <w:t>Architettura in viaggio”, che illustra il tra</w:t>
      </w:r>
      <w:r>
        <w:rPr>
          <w:rFonts w:cs="Arial"/>
          <w:color w:val="000000"/>
          <w:lang w:val="it-IT"/>
        </w:rPr>
        <w:t>n</w:t>
      </w:r>
      <w:r w:rsidRPr="0038477B">
        <w:rPr>
          <w:rFonts w:cs="Arial"/>
          <w:color w:val="000000"/>
          <w:lang w:val="it-IT"/>
        </w:rPr>
        <w:t>sfer</w:t>
      </w:r>
      <w:r>
        <w:rPr>
          <w:rFonts w:cs="Arial"/>
          <w:color w:val="000000"/>
          <w:lang w:val="it-IT"/>
        </w:rPr>
        <w:t>t</w:t>
      </w:r>
      <w:r w:rsidRPr="0038477B">
        <w:rPr>
          <w:rFonts w:cs="Arial"/>
          <w:color w:val="000000"/>
          <w:lang w:val="it-IT"/>
        </w:rPr>
        <w:t xml:space="preserve"> architettonico da Monaco </w:t>
      </w:r>
      <w:r>
        <w:rPr>
          <w:rFonts w:cs="Arial"/>
          <w:color w:val="000000"/>
          <w:lang w:val="it-IT"/>
        </w:rPr>
        <w:t xml:space="preserve">di Baviera </w:t>
      </w:r>
      <w:r w:rsidRPr="0038477B">
        <w:rPr>
          <w:rFonts w:cs="Arial"/>
          <w:color w:val="000000"/>
          <w:lang w:val="it-IT"/>
        </w:rPr>
        <w:t xml:space="preserve">a Bolzano </w:t>
      </w:r>
      <w:r>
        <w:rPr>
          <w:rFonts w:cs="Arial"/>
          <w:color w:val="000000"/>
          <w:lang w:val="it-IT"/>
        </w:rPr>
        <w:t xml:space="preserve">durante la </w:t>
      </w:r>
      <w:r w:rsidRPr="0038477B">
        <w:rPr>
          <w:rFonts w:cs="Arial"/>
          <w:color w:val="000000"/>
          <w:lang w:val="it-IT"/>
        </w:rPr>
        <w:t xml:space="preserve">Belle Époque attraverso </w:t>
      </w:r>
      <w:r>
        <w:rPr>
          <w:rFonts w:cs="Arial"/>
          <w:color w:val="000000"/>
          <w:lang w:val="it-IT"/>
        </w:rPr>
        <w:t>le strutture</w:t>
      </w:r>
      <w:r w:rsidRPr="0038477B">
        <w:rPr>
          <w:rFonts w:cs="Arial"/>
          <w:color w:val="000000"/>
          <w:lang w:val="it-IT"/>
        </w:rPr>
        <w:t xml:space="preserve"> turistic</w:t>
      </w:r>
      <w:r>
        <w:rPr>
          <w:rFonts w:cs="Arial"/>
          <w:color w:val="000000"/>
          <w:lang w:val="it-IT"/>
        </w:rPr>
        <w:t>he</w:t>
      </w:r>
      <w:r w:rsidRPr="0038477B">
        <w:rPr>
          <w:rFonts w:cs="Arial"/>
          <w:color w:val="000000"/>
          <w:lang w:val="it-IT"/>
        </w:rPr>
        <w:t xml:space="preserve"> </w:t>
      </w:r>
      <w:r>
        <w:rPr>
          <w:rFonts w:cs="Arial"/>
          <w:color w:val="000000"/>
          <w:lang w:val="it-IT"/>
        </w:rPr>
        <w:t xml:space="preserve">progettate </w:t>
      </w:r>
      <w:r w:rsidRPr="0038477B">
        <w:rPr>
          <w:rFonts w:cs="Arial"/>
          <w:color w:val="000000"/>
          <w:lang w:val="it-IT"/>
        </w:rPr>
        <w:t>d</w:t>
      </w:r>
      <w:r>
        <w:rPr>
          <w:rFonts w:cs="Arial"/>
          <w:color w:val="000000"/>
          <w:lang w:val="it-IT"/>
        </w:rPr>
        <w:t>a</w:t>
      </w:r>
      <w:r w:rsidRPr="0038477B">
        <w:rPr>
          <w:rFonts w:cs="Arial"/>
          <w:color w:val="000000"/>
          <w:lang w:val="it-IT"/>
        </w:rPr>
        <w:t>i fratelli Ludwig.</w:t>
      </w:r>
    </w:p>
    <w:p w:rsidR="0084341B" w:rsidRPr="0051452A" w:rsidRDefault="0084341B" w:rsidP="0051452A">
      <w:pPr>
        <w:spacing w:before="120" w:line="276" w:lineRule="auto"/>
        <w:rPr>
          <w:rFonts w:cs="Arial"/>
          <w:lang w:val="it-IT"/>
        </w:rPr>
      </w:pPr>
    </w:p>
    <w:sectPr w:rsidR="0084341B" w:rsidRPr="0051452A">
      <w:headerReference w:type="default" r:id="rId7"/>
      <w:pgSz w:w="11906" w:h="16838"/>
      <w:pgMar w:top="3004" w:right="1134" w:bottom="720" w:left="1134" w:header="709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B5D" w:rsidRDefault="00F22CA9">
      <w:r>
        <w:separator/>
      </w:r>
    </w:p>
  </w:endnote>
  <w:endnote w:type="continuationSeparator" w:id="0">
    <w:p w:rsidR="00B44B5D" w:rsidRDefault="00F2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falt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B5D" w:rsidRDefault="00F22CA9">
      <w:r>
        <w:separator/>
      </w:r>
    </w:p>
  </w:footnote>
  <w:footnote w:type="continuationSeparator" w:id="0">
    <w:p w:rsidR="00B44B5D" w:rsidRDefault="00F2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38C" w:rsidRDefault="00F22CA9">
    <w:pPr>
      <w:pStyle w:val="Kopfzeil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-224790</wp:posOffset>
          </wp:positionV>
          <wp:extent cx="1920240" cy="1560830"/>
          <wp:effectExtent l="0" t="0" r="0" b="0"/>
          <wp:wrapNone/>
          <wp:docPr id="1" name="immagi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i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560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0811"/>
    <w:multiLevelType w:val="multilevel"/>
    <w:tmpl w:val="515E01A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CF16C0"/>
    <w:multiLevelType w:val="hybridMultilevel"/>
    <w:tmpl w:val="EDEAD4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8C"/>
    <w:rsid w:val="00065E5F"/>
    <w:rsid w:val="00223E10"/>
    <w:rsid w:val="00223FC3"/>
    <w:rsid w:val="00265FE2"/>
    <w:rsid w:val="0027590B"/>
    <w:rsid w:val="002D4B0F"/>
    <w:rsid w:val="00316230"/>
    <w:rsid w:val="0033050F"/>
    <w:rsid w:val="00350F0A"/>
    <w:rsid w:val="00363DFB"/>
    <w:rsid w:val="00366045"/>
    <w:rsid w:val="003D2350"/>
    <w:rsid w:val="003E7479"/>
    <w:rsid w:val="003F176E"/>
    <w:rsid w:val="0041469D"/>
    <w:rsid w:val="004276FB"/>
    <w:rsid w:val="0043315F"/>
    <w:rsid w:val="0043573B"/>
    <w:rsid w:val="00484C7B"/>
    <w:rsid w:val="004A717B"/>
    <w:rsid w:val="004D0BD1"/>
    <w:rsid w:val="004E0453"/>
    <w:rsid w:val="004E2DCC"/>
    <w:rsid w:val="004E2FB5"/>
    <w:rsid w:val="0051452A"/>
    <w:rsid w:val="005314B9"/>
    <w:rsid w:val="00541D45"/>
    <w:rsid w:val="00551226"/>
    <w:rsid w:val="005517C5"/>
    <w:rsid w:val="00556C27"/>
    <w:rsid w:val="00566CFE"/>
    <w:rsid w:val="00570336"/>
    <w:rsid w:val="005B6487"/>
    <w:rsid w:val="006378A4"/>
    <w:rsid w:val="0064351D"/>
    <w:rsid w:val="00655D8E"/>
    <w:rsid w:val="00683C97"/>
    <w:rsid w:val="006C7E14"/>
    <w:rsid w:val="006F3F24"/>
    <w:rsid w:val="0070179B"/>
    <w:rsid w:val="007407DD"/>
    <w:rsid w:val="00767ED8"/>
    <w:rsid w:val="00796D6B"/>
    <w:rsid w:val="00797A94"/>
    <w:rsid w:val="007D5443"/>
    <w:rsid w:val="007D6458"/>
    <w:rsid w:val="00816554"/>
    <w:rsid w:val="0084341B"/>
    <w:rsid w:val="008F757C"/>
    <w:rsid w:val="00906AB1"/>
    <w:rsid w:val="00973AD3"/>
    <w:rsid w:val="009747D5"/>
    <w:rsid w:val="00976F05"/>
    <w:rsid w:val="00992902"/>
    <w:rsid w:val="009C723A"/>
    <w:rsid w:val="00A13E3B"/>
    <w:rsid w:val="00A32993"/>
    <w:rsid w:val="00A36FBC"/>
    <w:rsid w:val="00AE3DBF"/>
    <w:rsid w:val="00AE7242"/>
    <w:rsid w:val="00AF5D03"/>
    <w:rsid w:val="00B44B5D"/>
    <w:rsid w:val="00B8584C"/>
    <w:rsid w:val="00BE295E"/>
    <w:rsid w:val="00BE7D87"/>
    <w:rsid w:val="00C4145C"/>
    <w:rsid w:val="00CA26AD"/>
    <w:rsid w:val="00CD603C"/>
    <w:rsid w:val="00D1238C"/>
    <w:rsid w:val="00D6015C"/>
    <w:rsid w:val="00D70C93"/>
    <w:rsid w:val="00D974BF"/>
    <w:rsid w:val="00D97516"/>
    <w:rsid w:val="00E11119"/>
    <w:rsid w:val="00E2042A"/>
    <w:rsid w:val="00E214EB"/>
    <w:rsid w:val="00E43350"/>
    <w:rsid w:val="00E65AA7"/>
    <w:rsid w:val="00EB61A3"/>
    <w:rsid w:val="00EE0174"/>
    <w:rsid w:val="00EF7DA8"/>
    <w:rsid w:val="00F01719"/>
    <w:rsid w:val="00F22CA9"/>
    <w:rsid w:val="00F352FE"/>
    <w:rsid w:val="00F44E0D"/>
    <w:rsid w:val="00F47C87"/>
    <w:rsid w:val="00F5008A"/>
    <w:rsid w:val="00F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8C75"/>
  <w15:docId w15:val="{B09647D5-734B-43D4-9E59-3AC3872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kern w:val="2"/>
        <w:sz w:val="22"/>
        <w:szCs w:val="22"/>
        <w:lang w:val="de-DE" w:eastAsia="de-DE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Arial" w:eastAsia="Arial;sans-serif" w:hAnsi="Arial" w:cs="Arial;sans-serif"/>
      <w:sz w:val="20"/>
      <w:szCs w:val="20"/>
      <w:lang w:val="en-US" w:eastAsia="en-US"/>
    </w:rPr>
  </w:style>
  <w:style w:type="paragraph" w:styleId="berschrift1">
    <w:name w:val="heading 1"/>
    <w:basedOn w:val="Standard"/>
    <w:next w:val="Textkrper"/>
    <w:uiPriority w:val="9"/>
    <w:qFormat/>
    <w:pPr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it-IT" w:eastAsia="it-IT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2F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</w:style>
  <w:style w:type="character" w:customStyle="1" w:styleId="FuzeileZchn">
    <w:name w:val="Fußzeile Zchn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Lucida Grande" w:eastAsia="Lucida Grande" w:hAnsi="Lucida Grande" w:cs="Lucida Grande"/>
      <w:sz w:val="18"/>
    </w:rPr>
  </w:style>
  <w:style w:type="character" w:customStyle="1" w:styleId="Internetverknpfung">
    <w:name w:val="Internetverknüpfung"/>
    <w:basedOn w:val="Absatz-Standardschriftart"/>
    <w:rPr>
      <w:rFonts w:cs="Times New Roman"/>
      <w:color w:val="0000FF"/>
      <w:u w:val="single"/>
    </w:rPr>
  </w:style>
  <w:style w:type="character" w:customStyle="1" w:styleId="Starkbetont">
    <w:name w:val="Stark betont"/>
    <w:basedOn w:val="Absatz-Standardschriftart"/>
    <w:qFormat/>
    <w:rPr>
      <w:rFonts w:cs="Times New Roman"/>
      <w:b/>
      <w:bCs/>
    </w:rPr>
  </w:style>
  <w:style w:type="character" w:customStyle="1" w:styleId="braun">
    <w:name w:val="braun"/>
    <w:qFormat/>
  </w:style>
  <w:style w:type="character" w:customStyle="1" w:styleId="berschrift1Zchn">
    <w:name w:val="Überschrift 1 Zchn"/>
    <w:basedOn w:val="Absatz-Standardschriftart"/>
    <w:qFormat/>
    <w:rPr>
      <w:rFonts w:ascii="Times New Roman" w:eastAsia="Times New Roman" w:hAnsi="Times New Roman" w:cs="Times New Roman"/>
      <w:b/>
      <w:bCs/>
      <w:kern w:val="2"/>
      <w:sz w:val="48"/>
      <w:szCs w:val="48"/>
      <w:lang w:val="it-IT" w:eastAsia="it-IT"/>
    </w:rPr>
  </w:style>
  <w:style w:type="character" w:styleId="NichtaufgelsteErwhnung">
    <w:name w:val="Unresolved Mention"/>
    <w:basedOn w:val="Absatz-Standardschriftart"/>
    <w:qFormat/>
    <w:rPr>
      <w:color w:val="808080"/>
    </w:rPr>
  </w:style>
  <w:style w:type="character" w:customStyle="1" w:styleId="BesuchteInternetverknpfung">
    <w:name w:val="Besuchte Internetverknüpfung"/>
    <w:rPr>
      <w:color w:val="800000"/>
      <w:u w:val="single"/>
    </w:rPr>
  </w:style>
  <w:style w:type="character" w:customStyle="1" w:styleId="WWCharLFO1LVL1">
    <w:name w:val="WW_CharLFO1LVL1"/>
    <w:qFormat/>
    <w:rPr>
      <w:rFonts w:eastAsia="Arial" w:cs="Arial"/>
      <w:b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WWCharLFO2LVL1">
    <w:name w:val="WW_CharLFO2LVL1"/>
    <w:qFormat/>
    <w:rPr>
      <w:rFonts w:eastAsia="Arial" w:cs="Arial"/>
    </w:rPr>
  </w:style>
  <w:style w:type="character" w:customStyle="1" w:styleId="WWCharLFO2LVL2">
    <w:name w:val="WW_CharLFO2LVL2"/>
    <w:qFormat/>
    <w:rPr>
      <w:rFonts w:cs="Courier New"/>
    </w:rPr>
  </w:style>
  <w:style w:type="character" w:customStyle="1" w:styleId="WWCharLFO2LVL5">
    <w:name w:val="WW_CharLFO2LVL5"/>
    <w:qFormat/>
    <w:rPr>
      <w:rFonts w:cs="Courier New"/>
    </w:rPr>
  </w:style>
  <w:style w:type="character" w:customStyle="1" w:styleId="WWCharLFO2LVL8">
    <w:name w:val="WW_CharLFO2LVL8"/>
    <w:qFormat/>
    <w:rPr>
      <w:rFonts w:cs="Courier New"/>
    </w:rPr>
  </w:style>
  <w:style w:type="character" w:customStyle="1" w:styleId="WWCharLFO4LVL1">
    <w:name w:val="WW_CharLFO4LVL1"/>
    <w:qFormat/>
    <w:rPr>
      <w:rFonts w:cs="Calibri"/>
    </w:rPr>
  </w:style>
  <w:style w:type="character" w:customStyle="1" w:styleId="WWCharLFO4LVL2">
    <w:name w:val="WW_CharLFO4LVL2"/>
    <w:qFormat/>
    <w:rPr>
      <w:rFonts w:cs="Courier New"/>
    </w:rPr>
  </w:style>
  <w:style w:type="character" w:customStyle="1" w:styleId="WWCharLFO4LVL5">
    <w:name w:val="WW_CharLFO4LVL5"/>
    <w:qFormat/>
    <w:rPr>
      <w:rFonts w:cs="Courier New"/>
    </w:rPr>
  </w:style>
  <w:style w:type="character" w:customStyle="1" w:styleId="WWCharLFO4LVL8">
    <w:name w:val="WW_CharLFO4LVL8"/>
    <w:qFormat/>
    <w:rPr>
      <w:rFonts w:cs="Courier New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  <w:rPr>
      <w:rFonts w:ascii="Cambria" w:eastAsia="Cambria" w:hAnsi="Cambria" w:cs="Cambria"/>
      <w:sz w:val="24"/>
      <w:szCs w:val="24"/>
      <w:lang w:val="de-DE" w:eastAsia="de-DE"/>
    </w:rPr>
  </w:style>
  <w:style w:type="paragraph" w:styleId="Sprechblasentext">
    <w:name w:val="Balloon Text"/>
    <w:basedOn w:val="Standard"/>
    <w:qFormat/>
    <w:rPr>
      <w:rFonts w:ascii="Lucida Grande" w:eastAsia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qFormat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qFormat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qFormat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qFormat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qFormat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qFormat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qFormat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qFormat/>
    <w:pPr>
      <w:spacing w:line="240" w:lineRule="exact"/>
    </w:pPr>
  </w:style>
  <w:style w:type="paragraph" w:customStyle="1" w:styleId="NameNachnameNomeCognome">
    <w:name w:val="Name Nachname / Nome Cognome"/>
    <w:basedOn w:val="Standard"/>
    <w:qFormat/>
    <w:pPr>
      <w:spacing w:line="240" w:lineRule="exact"/>
      <w:jc w:val="center"/>
    </w:pPr>
  </w:style>
  <w:style w:type="paragraph" w:customStyle="1" w:styleId="DeutscherText">
    <w:name w:val="Deutscher Text"/>
    <w:basedOn w:val="Standard"/>
    <w:qFormat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qFormat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qFormat/>
    <w:pPr>
      <w:widowControl w:val="0"/>
      <w:spacing w:line="288" w:lineRule="auto"/>
    </w:pPr>
    <w:rPr>
      <w:rFonts w:ascii="MinionPro-Regular" w:eastAsia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qFormat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Hyperlink">
    <w:name w:val="Hyperlink"/>
    <w:basedOn w:val="Absatz-Standardschriftart"/>
    <w:uiPriority w:val="99"/>
    <w:unhideWhenUsed/>
    <w:rsid w:val="00F22CA9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2F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59</cp:revision>
  <cp:lastPrinted>2020-01-24T08:07:00Z</cp:lastPrinted>
  <dcterms:created xsi:type="dcterms:W3CDTF">2021-01-19T10:50:00Z</dcterms:created>
  <dcterms:modified xsi:type="dcterms:W3CDTF">2026-04-02T09:55:00Z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